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0F1000" w14:textId="646D68D8" w:rsidR="00101B12" w:rsidRDefault="00101B12" w:rsidP="00D918B7">
      <w:pPr>
        <w:pStyle w:val="NormaleWeb"/>
        <w:rPr>
          <w:rFonts w:ascii="Frutiger" w:hAnsi="Frutiger"/>
        </w:rPr>
      </w:pPr>
      <w:r>
        <w:rPr>
          <w:rFonts w:ascii="Arial" w:hAnsi="Arial" w:cs="Arial"/>
          <w:sz w:val="18"/>
          <w:szCs w:val="18"/>
        </w:rPr>
        <w:fldChar w:fldCharType="begin"/>
      </w:r>
      <w:r>
        <w:rPr>
          <w:rFonts w:ascii="Arial" w:hAnsi="Arial" w:cs="Arial"/>
          <w:sz w:val="18"/>
          <w:szCs w:val="18"/>
        </w:rPr>
        <w:instrText xml:space="preserve"> INCLUDEPICTURE "http://media.immobiliare.it/imagenoresize/164694186.jpg" \* MERGEFORMATINET </w:instrText>
      </w:r>
      <w:r>
        <w:rPr>
          <w:rFonts w:ascii="Arial" w:hAnsi="Arial" w:cs="Arial"/>
          <w:sz w:val="18"/>
          <w:szCs w:val="18"/>
        </w:rPr>
        <w:fldChar w:fldCharType="separate"/>
      </w:r>
      <w:r>
        <w:rPr>
          <w:rFonts w:ascii="Arial" w:hAnsi="Arial" w:cs="Arial"/>
          <w:sz w:val="18"/>
          <w:szCs w:val="18"/>
        </w:rPr>
        <w:pict w14:anchorId="362949C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0pt;height:20pt">
            <v:imagedata r:id="rId5" r:href="rId6"/>
          </v:shape>
        </w:pict>
      </w:r>
      <w:r>
        <w:rPr>
          <w:rFonts w:ascii="Arial" w:hAnsi="Arial" w:cs="Arial"/>
          <w:sz w:val="18"/>
          <w:szCs w:val="18"/>
        </w:rPr>
        <w:fldChar w:fldCharType="end"/>
      </w:r>
    </w:p>
    <w:p w14:paraId="04E5A5B9" w14:textId="77777777" w:rsidR="00101B12" w:rsidRDefault="00101B12" w:rsidP="00D918B7">
      <w:pPr>
        <w:pStyle w:val="NormaleWeb"/>
        <w:rPr>
          <w:rFonts w:ascii="Frutiger" w:hAnsi="Frutiger"/>
        </w:rPr>
      </w:pPr>
    </w:p>
    <w:p w14:paraId="3154E6CA" w14:textId="77777777" w:rsidR="00D918B7" w:rsidRDefault="00D918B7" w:rsidP="00D918B7">
      <w:pPr>
        <w:pStyle w:val="NormaleWeb"/>
      </w:pPr>
      <w:r>
        <w:rPr>
          <w:rFonts w:ascii="Frutiger" w:hAnsi="Frutiger"/>
        </w:rPr>
        <w:t>PARTE SECONDA</w:t>
      </w:r>
    </w:p>
    <w:p w14:paraId="2126A6EE" w14:textId="09052306" w:rsidR="00D918B7" w:rsidRDefault="007D3A7F" w:rsidP="00D918B7">
      <w:pPr>
        <w:pStyle w:val="NormaleWeb"/>
      </w:pPr>
      <w:r>
        <w:rPr>
          <w:rFonts w:ascii="Frutiger" w:hAnsi="Frutiger"/>
          <w:b/>
          <w:bCs/>
          <w:sz w:val="36"/>
          <w:szCs w:val="36"/>
        </w:rPr>
        <w:t xml:space="preserve"> Verifiche da effettuare </w:t>
      </w:r>
      <w:proofErr w:type="gramStart"/>
      <w:r>
        <w:rPr>
          <w:rFonts w:ascii="Frutiger" w:hAnsi="Frutiger"/>
          <w:b/>
          <w:bCs/>
          <w:sz w:val="36"/>
          <w:szCs w:val="36"/>
        </w:rPr>
        <w:t xml:space="preserve">e </w:t>
      </w:r>
      <w:r w:rsidR="00D918B7">
        <w:rPr>
          <w:rFonts w:ascii="Frutiger" w:hAnsi="Frutiger"/>
          <w:b/>
          <w:bCs/>
          <w:sz w:val="36"/>
          <w:szCs w:val="36"/>
        </w:rPr>
        <w:t xml:space="preserve"> documenti</w:t>
      </w:r>
      <w:proofErr w:type="gramEnd"/>
      <w:r w:rsidR="00D918B7">
        <w:rPr>
          <w:rFonts w:ascii="Frutiger" w:hAnsi="Frutiger"/>
          <w:b/>
          <w:bCs/>
          <w:sz w:val="36"/>
          <w:szCs w:val="36"/>
        </w:rPr>
        <w:t xml:space="preserve"> da controllare </w:t>
      </w:r>
    </w:p>
    <w:p w14:paraId="62DEC03E" w14:textId="0D0DB1C7" w:rsidR="00D918B7" w:rsidRDefault="00D918B7" w:rsidP="00D918B7">
      <w:pPr>
        <w:pStyle w:val="NormaleWeb"/>
        <w:shd w:val="clear" w:color="auto" w:fill="FFFFFF"/>
      </w:pPr>
      <w:r>
        <w:rPr>
          <w:rFonts w:ascii="Frutiger" w:hAnsi="Frutiger"/>
          <w:sz w:val="22"/>
          <w:szCs w:val="22"/>
        </w:rPr>
        <w:t xml:space="preserve">Per arrivare alla corretta compravendita di un immobile è necessario effettuare alcuni con- trolli ed acquisire una serie di documenti che assicurano all’acquirente la corretta esistenza e </w:t>
      </w:r>
      <w:proofErr w:type="spellStart"/>
      <w:r>
        <w:rPr>
          <w:rFonts w:ascii="Frutiger" w:hAnsi="Frutiger"/>
          <w:sz w:val="22"/>
          <w:szCs w:val="22"/>
        </w:rPr>
        <w:t>titolarita</w:t>
      </w:r>
      <w:proofErr w:type="spellEnd"/>
      <w:r>
        <w:rPr>
          <w:rFonts w:ascii="Frutiger" w:hAnsi="Frutiger"/>
          <w:sz w:val="22"/>
          <w:szCs w:val="22"/>
        </w:rPr>
        <w:t>̀ dell’immobile e non lo espongono a sanzioni amministra</w:t>
      </w:r>
      <w:r w:rsidR="007D3A7F">
        <w:rPr>
          <w:rFonts w:ascii="Frutiger" w:hAnsi="Frutiger"/>
          <w:sz w:val="22"/>
          <w:szCs w:val="22"/>
        </w:rPr>
        <w:t>tive (mancanza del cer</w:t>
      </w:r>
      <w:r>
        <w:rPr>
          <w:rFonts w:ascii="Frutiger" w:hAnsi="Frutiger"/>
          <w:sz w:val="22"/>
          <w:szCs w:val="22"/>
        </w:rPr>
        <w:t xml:space="preserve">tificato di </w:t>
      </w:r>
      <w:proofErr w:type="spellStart"/>
      <w:r>
        <w:rPr>
          <w:rFonts w:ascii="Frutiger" w:hAnsi="Frutiger"/>
          <w:sz w:val="22"/>
          <w:szCs w:val="22"/>
        </w:rPr>
        <w:t>agibilita</w:t>
      </w:r>
      <w:proofErr w:type="spellEnd"/>
      <w:r>
        <w:rPr>
          <w:rFonts w:ascii="Frutiger" w:hAnsi="Frutiger"/>
          <w:sz w:val="22"/>
          <w:szCs w:val="22"/>
        </w:rPr>
        <w:t>̀) o addirittura penali (mancanza del perme</w:t>
      </w:r>
      <w:r w:rsidR="007D3A7F">
        <w:rPr>
          <w:rFonts w:ascii="Frutiger" w:hAnsi="Frutiger"/>
          <w:sz w:val="22"/>
          <w:szCs w:val="22"/>
        </w:rPr>
        <w:t>sso di costruire ovvero di con</w:t>
      </w:r>
      <w:r>
        <w:rPr>
          <w:rFonts w:ascii="Frutiger" w:hAnsi="Frutiger"/>
          <w:sz w:val="22"/>
          <w:szCs w:val="22"/>
        </w:rPr>
        <w:t xml:space="preserve">cessione/licenza edilizia). </w:t>
      </w:r>
    </w:p>
    <w:p w14:paraId="1681E4D1" w14:textId="77777777" w:rsidR="00D918B7" w:rsidRDefault="00D918B7" w:rsidP="00D918B7">
      <w:pPr>
        <w:pStyle w:val="NormaleWeb"/>
        <w:shd w:val="clear" w:color="auto" w:fill="FFFFFF"/>
      </w:pPr>
      <w:r>
        <w:rPr>
          <w:rFonts w:ascii="Frutiger" w:hAnsi="Frutiger"/>
          <w:b/>
          <w:bCs/>
          <w:sz w:val="28"/>
          <w:szCs w:val="28"/>
        </w:rPr>
        <w:t xml:space="preserve">1. Titolo di </w:t>
      </w:r>
      <w:proofErr w:type="spellStart"/>
      <w:r>
        <w:rPr>
          <w:rFonts w:ascii="Frutiger" w:hAnsi="Frutiger"/>
          <w:b/>
          <w:bCs/>
          <w:sz w:val="28"/>
          <w:szCs w:val="28"/>
        </w:rPr>
        <w:t>proprieta</w:t>
      </w:r>
      <w:proofErr w:type="spellEnd"/>
      <w:r>
        <w:rPr>
          <w:rFonts w:ascii="Frutiger" w:hAnsi="Frutiger"/>
          <w:b/>
          <w:bCs/>
          <w:sz w:val="28"/>
          <w:szCs w:val="28"/>
        </w:rPr>
        <w:t xml:space="preserve">̀ e/o provenienza </w:t>
      </w:r>
    </w:p>
    <w:p w14:paraId="1033D4AF" w14:textId="77777777" w:rsidR="00D918B7" w:rsidRDefault="00D918B7" w:rsidP="00D918B7">
      <w:pPr>
        <w:pStyle w:val="NormaleWeb"/>
        <w:shd w:val="clear" w:color="auto" w:fill="FFFFFF"/>
      </w:pPr>
      <w:r>
        <w:rPr>
          <w:rFonts w:ascii="Frutiger" w:hAnsi="Frutiger"/>
          <w:sz w:val="22"/>
          <w:szCs w:val="22"/>
        </w:rPr>
        <w:t xml:space="preserve">La prima e </w:t>
      </w:r>
      <w:proofErr w:type="spellStart"/>
      <w:r>
        <w:rPr>
          <w:rFonts w:ascii="Frutiger" w:hAnsi="Frutiger"/>
          <w:sz w:val="22"/>
          <w:szCs w:val="22"/>
        </w:rPr>
        <w:t>piu</w:t>
      </w:r>
      <w:proofErr w:type="spellEnd"/>
      <w:r>
        <w:rPr>
          <w:rFonts w:ascii="Frutiger" w:hAnsi="Frutiger"/>
          <w:sz w:val="22"/>
          <w:szCs w:val="22"/>
        </w:rPr>
        <w:t xml:space="preserve">̀ importante verifica da fare prima di sottoscrivere il contratto preliminare che, come meglio vedremo in seguito, obbliga all’acquisto dell’immobile, è quella di accertare che il promittente venditore sia il vero proprietario. </w:t>
      </w:r>
    </w:p>
    <w:p w14:paraId="2F72FE3D" w14:textId="77777777" w:rsidR="00D918B7" w:rsidRDefault="00D918B7" w:rsidP="00D918B7">
      <w:pPr>
        <w:pStyle w:val="NormaleWeb"/>
        <w:shd w:val="clear" w:color="auto" w:fill="FFFFFF"/>
      </w:pPr>
      <w:r>
        <w:rPr>
          <w:rFonts w:ascii="Frutiger" w:hAnsi="Frutiger"/>
          <w:sz w:val="22"/>
          <w:szCs w:val="22"/>
        </w:rPr>
        <w:t xml:space="preserve">A tal fine bisogna controllare anzitutto se il soggetto che offre la vendita ha un valido atto di acquisto; se lui stesso ha comprato dal vero proprietario e così via fino a ricostruire la storia dell’immobile negli ultimi venti anni. </w:t>
      </w:r>
    </w:p>
    <w:p w14:paraId="69903AA2" w14:textId="40E6F486" w:rsidR="00D918B7" w:rsidRDefault="00D918B7" w:rsidP="00D918B7">
      <w:pPr>
        <w:pStyle w:val="NormaleWeb"/>
        <w:shd w:val="clear" w:color="auto" w:fill="FFFFFF"/>
      </w:pPr>
      <w:proofErr w:type="spellStart"/>
      <w:r>
        <w:rPr>
          <w:rFonts w:ascii="Frutiger" w:hAnsi="Frutiger"/>
          <w:sz w:val="22"/>
          <w:szCs w:val="22"/>
        </w:rPr>
        <w:t>Poiche</w:t>
      </w:r>
      <w:proofErr w:type="spellEnd"/>
      <w:r>
        <w:rPr>
          <w:rFonts w:ascii="Frutiger" w:hAnsi="Frutiger"/>
          <w:sz w:val="22"/>
          <w:szCs w:val="22"/>
        </w:rPr>
        <w:t>́ vi è un obbligo giuridico di trascrivere ogni compraven</w:t>
      </w:r>
      <w:r w:rsidR="007D3A7F">
        <w:rPr>
          <w:rFonts w:ascii="Frutiger" w:hAnsi="Frutiger"/>
          <w:sz w:val="22"/>
          <w:szCs w:val="22"/>
        </w:rPr>
        <w:t xml:space="preserve">dita, per verificare la </w:t>
      </w:r>
      <w:proofErr w:type="spellStart"/>
      <w:r w:rsidR="007D3A7F">
        <w:rPr>
          <w:rFonts w:ascii="Frutiger" w:hAnsi="Frutiger"/>
          <w:sz w:val="22"/>
          <w:szCs w:val="22"/>
        </w:rPr>
        <w:t>titola</w:t>
      </w:r>
      <w:r>
        <w:rPr>
          <w:rFonts w:ascii="Frutiger" w:hAnsi="Frutiger"/>
          <w:sz w:val="22"/>
          <w:szCs w:val="22"/>
        </w:rPr>
        <w:t>rita</w:t>
      </w:r>
      <w:proofErr w:type="spellEnd"/>
      <w:r>
        <w:rPr>
          <w:rFonts w:ascii="Frutiger" w:hAnsi="Frutiger"/>
          <w:sz w:val="22"/>
          <w:szCs w:val="22"/>
        </w:rPr>
        <w:t xml:space="preserve">̀ dell’immobile </w:t>
      </w:r>
      <w:proofErr w:type="spellStart"/>
      <w:r>
        <w:rPr>
          <w:rFonts w:ascii="Frutiger" w:hAnsi="Frutiger"/>
          <w:sz w:val="22"/>
          <w:szCs w:val="22"/>
        </w:rPr>
        <w:t>bastera</w:t>
      </w:r>
      <w:proofErr w:type="spellEnd"/>
      <w:r>
        <w:rPr>
          <w:rFonts w:ascii="Frutiger" w:hAnsi="Frutiger"/>
          <w:sz w:val="22"/>
          <w:szCs w:val="22"/>
        </w:rPr>
        <w:t xml:space="preserve">̀ rivolgersi ai Servizi di </w:t>
      </w:r>
      <w:proofErr w:type="spellStart"/>
      <w:r>
        <w:rPr>
          <w:rFonts w:ascii="Frutiger" w:hAnsi="Frutiger"/>
          <w:sz w:val="22"/>
          <w:szCs w:val="22"/>
        </w:rPr>
        <w:t>pubblicita</w:t>
      </w:r>
      <w:proofErr w:type="spellEnd"/>
      <w:r>
        <w:rPr>
          <w:rFonts w:ascii="Frutiger" w:hAnsi="Frutiger"/>
          <w:sz w:val="22"/>
          <w:szCs w:val="22"/>
        </w:rPr>
        <w:t>̀ immobiliare degli uffici provinciali dell’Agenzia del Territorio (ex Conservatoria dei Registri Immobiliari), e con il nome, data di nascita e codice fiscale del soggetto che i</w:t>
      </w:r>
      <w:r w:rsidR="0083762F">
        <w:rPr>
          <w:rFonts w:ascii="Frutiger" w:hAnsi="Frutiger"/>
          <w:sz w:val="22"/>
          <w:szCs w:val="22"/>
        </w:rPr>
        <w:t xml:space="preserve">nteressa, richiedere una </w:t>
      </w:r>
      <w:proofErr w:type="spellStart"/>
      <w:proofErr w:type="gramStart"/>
      <w:r w:rsidR="0083762F">
        <w:rPr>
          <w:rFonts w:ascii="Frutiger" w:hAnsi="Frutiger"/>
          <w:sz w:val="22"/>
          <w:szCs w:val="22"/>
        </w:rPr>
        <w:t>visura,oppure</w:t>
      </w:r>
      <w:proofErr w:type="spellEnd"/>
      <w:proofErr w:type="gramEnd"/>
      <w:r w:rsidR="0083762F">
        <w:rPr>
          <w:rFonts w:ascii="Frutiger" w:hAnsi="Frutiger"/>
          <w:sz w:val="22"/>
          <w:szCs w:val="22"/>
        </w:rPr>
        <w:t xml:space="preserve"> richiedere una visura al proprio notaio di fiducia.</w:t>
      </w:r>
    </w:p>
    <w:p w14:paraId="5D2635D6" w14:textId="5D57C4D0" w:rsidR="00D918B7" w:rsidRDefault="00D918B7" w:rsidP="00D918B7">
      <w:pPr>
        <w:pStyle w:val="NormaleWeb"/>
        <w:shd w:val="clear" w:color="auto" w:fill="FFFFFF"/>
      </w:pPr>
      <w:r>
        <w:rPr>
          <w:rFonts w:ascii="Frutiger" w:hAnsi="Frutiger"/>
          <w:sz w:val="22"/>
          <w:szCs w:val="22"/>
        </w:rPr>
        <w:t xml:space="preserve">Con questa verifica si controlla oltre l’esatta </w:t>
      </w:r>
      <w:proofErr w:type="spellStart"/>
      <w:r>
        <w:rPr>
          <w:rFonts w:ascii="Frutiger" w:hAnsi="Frutiger"/>
          <w:sz w:val="22"/>
          <w:szCs w:val="22"/>
        </w:rPr>
        <w:t>proprieta</w:t>
      </w:r>
      <w:proofErr w:type="spellEnd"/>
      <w:r>
        <w:rPr>
          <w:rFonts w:ascii="Frutiger" w:hAnsi="Frutiger"/>
          <w:sz w:val="22"/>
          <w:szCs w:val="22"/>
        </w:rPr>
        <w:t>̀ de</w:t>
      </w:r>
      <w:r w:rsidR="0083762F">
        <w:rPr>
          <w:rFonts w:ascii="Frutiger" w:hAnsi="Frutiger"/>
          <w:sz w:val="22"/>
          <w:szCs w:val="22"/>
        </w:rPr>
        <w:t>ll’immobile anche il regime fa</w:t>
      </w:r>
      <w:r>
        <w:rPr>
          <w:rFonts w:ascii="Frutiger" w:hAnsi="Frutiger"/>
          <w:sz w:val="22"/>
          <w:szCs w:val="22"/>
        </w:rPr>
        <w:t xml:space="preserve">miliare del proprietario </w:t>
      </w:r>
      <w:proofErr w:type="spellStart"/>
      <w:r>
        <w:rPr>
          <w:rFonts w:ascii="Frutiger" w:hAnsi="Frutiger"/>
          <w:sz w:val="22"/>
          <w:szCs w:val="22"/>
        </w:rPr>
        <w:t>nonche</w:t>
      </w:r>
      <w:proofErr w:type="spellEnd"/>
      <w:r>
        <w:rPr>
          <w:rFonts w:ascii="Frutiger" w:hAnsi="Frutiger"/>
          <w:sz w:val="22"/>
          <w:szCs w:val="22"/>
        </w:rPr>
        <w:t xml:space="preserve">́ l’eventuale presenza di ipoteche o </w:t>
      </w:r>
      <w:proofErr w:type="spellStart"/>
      <w:r>
        <w:rPr>
          <w:rFonts w:ascii="Frutiger" w:hAnsi="Frutiger"/>
          <w:sz w:val="22"/>
          <w:szCs w:val="22"/>
        </w:rPr>
        <w:t>servitu</w:t>
      </w:r>
      <w:proofErr w:type="spellEnd"/>
      <w:r>
        <w:rPr>
          <w:rFonts w:ascii="Frutiger" w:hAnsi="Frutiger"/>
          <w:sz w:val="22"/>
          <w:szCs w:val="22"/>
        </w:rPr>
        <w:t xml:space="preserve">̀, ossia diritti che possono comprimere il godimento o l’utilizzo della casa </w:t>
      </w:r>
      <w:proofErr w:type="gramStart"/>
      <w:r>
        <w:rPr>
          <w:rFonts w:ascii="Frutiger" w:hAnsi="Frutiger"/>
          <w:sz w:val="22"/>
          <w:szCs w:val="22"/>
        </w:rPr>
        <w:t>( ad</w:t>
      </w:r>
      <w:proofErr w:type="gramEnd"/>
      <w:r>
        <w:rPr>
          <w:rFonts w:ascii="Frutiger" w:hAnsi="Frutiger"/>
          <w:sz w:val="22"/>
          <w:szCs w:val="22"/>
        </w:rPr>
        <w:t xml:space="preserve"> esempio il diritto di passaggio nel giardino ) o eventuali trascrizioni pregiudizievoli ( che possono </w:t>
      </w:r>
      <w:proofErr w:type="spellStart"/>
      <w:r>
        <w:rPr>
          <w:rFonts w:ascii="Frutiger" w:hAnsi="Frutiger"/>
          <w:sz w:val="22"/>
          <w:szCs w:val="22"/>
        </w:rPr>
        <w:t>cioe</w:t>
      </w:r>
      <w:proofErr w:type="spellEnd"/>
      <w:r>
        <w:rPr>
          <w:rFonts w:ascii="Frutiger" w:hAnsi="Frutiger"/>
          <w:sz w:val="22"/>
          <w:szCs w:val="22"/>
        </w:rPr>
        <w:t xml:space="preserve">̀ pregiudicare i diritti dell’acquirente). </w:t>
      </w:r>
    </w:p>
    <w:p w14:paraId="1DEC3C8B" w14:textId="77777777" w:rsidR="00D918B7" w:rsidRDefault="00D918B7" w:rsidP="00D918B7">
      <w:pPr>
        <w:pStyle w:val="NormaleWeb"/>
        <w:shd w:val="clear" w:color="auto" w:fill="FFFFFF"/>
      </w:pPr>
      <w:r>
        <w:rPr>
          <w:rFonts w:ascii="Frutiger" w:hAnsi="Frutiger"/>
          <w:sz w:val="22"/>
          <w:szCs w:val="22"/>
        </w:rPr>
        <w:t xml:space="preserve">Si ricorda al riguardo che l’ipoteca segue l’immobile e non chi l’ha accesa, quindi continua a gravare sul bene anche in caso di passaggio di </w:t>
      </w:r>
      <w:proofErr w:type="spellStart"/>
      <w:r>
        <w:rPr>
          <w:rFonts w:ascii="Frutiger" w:hAnsi="Frutiger"/>
          <w:sz w:val="22"/>
          <w:szCs w:val="22"/>
        </w:rPr>
        <w:t>proprieta</w:t>
      </w:r>
      <w:proofErr w:type="spellEnd"/>
      <w:r>
        <w:rPr>
          <w:rFonts w:ascii="Frutiger" w:hAnsi="Frutiger"/>
          <w:sz w:val="22"/>
          <w:szCs w:val="22"/>
        </w:rPr>
        <w:t xml:space="preserve">̀ dello stesso. </w:t>
      </w:r>
    </w:p>
    <w:p w14:paraId="0ADB6642" w14:textId="24C95ACC" w:rsidR="00D918B7" w:rsidRDefault="00D918B7" w:rsidP="00D918B7">
      <w:pPr>
        <w:pStyle w:val="NormaleWeb"/>
        <w:shd w:val="clear" w:color="auto" w:fill="FFFFFF"/>
      </w:pPr>
      <w:r>
        <w:rPr>
          <w:rFonts w:ascii="Frutiger" w:hAnsi="Frutiger"/>
          <w:sz w:val="22"/>
          <w:szCs w:val="22"/>
        </w:rPr>
        <w:t>La conseguenza è che se il creditore non viene saldato p</w:t>
      </w:r>
      <w:r w:rsidR="0083762F">
        <w:rPr>
          <w:rFonts w:ascii="Frutiger" w:hAnsi="Frutiger"/>
          <w:sz w:val="22"/>
          <w:szCs w:val="22"/>
        </w:rPr>
        <w:t>er una qualunque ragione, a pa</w:t>
      </w:r>
      <w:r>
        <w:rPr>
          <w:rFonts w:ascii="Frutiger" w:hAnsi="Frutiger"/>
          <w:sz w:val="22"/>
          <w:szCs w:val="22"/>
        </w:rPr>
        <w:t>garne le conseguenze non è il debitore ma chi ha acquistato l</w:t>
      </w:r>
      <w:r w:rsidR="0083762F">
        <w:rPr>
          <w:rFonts w:ascii="Frutiger" w:hAnsi="Frutiger"/>
          <w:sz w:val="22"/>
          <w:szCs w:val="22"/>
        </w:rPr>
        <w:t xml:space="preserve">a </w:t>
      </w:r>
      <w:proofErr w:type="spellStart"/>
      <w:r w:rsidR="0083762F">
        <w:rPr>
          <w:rFonts w:ascii="Frutiger" w:hAnsi="Frutiger"/>
          <w:sz w:val="22"/>
          <w:szCs w:val="22"/>
        </w:rPr>
        <w:t>proprieta</w:t>
      </w:r>
      <w:proofErr w:type="spellEnd"/>
      <w:r w:rsidR="0083762F">
        <w:rPr>
          <w:rFonts w:ascii="Frutiger" w:hAnsi="Frutiger"/>
          <w:sz w:val="22"/>
          <w:szCs w:val="22"/>
        </w:rPr>
        <w:t>̀ dell’immobile gra</w:t>
      </w:r>
      <w:r>
        <w:rPr>
          <w:rFonts w:ascii="Frutiger" w:hAnsi="Frutiger"/>
          <w:sz w:val="22"/>
          <w:szCs w:val="22"/>
        </w:rPr>
        <w:t xml:space="preserve">vato da ipoteca. Il rischio è quello di </w:t>
      </w:r>
      <w:proofErr w:type="gramStart"/>
      <w:r>
        <w:rPr>
          <w:rFonts w:ascii="Frutiger" w:hAnsi="Frutiger"/>
          <w:sz w:val="22"/>
          <w:szCs w:val="22"/>
        </w:rPr>
        <w:t>un esecuzione</w:t>
      </w:r>
      <w:proofErr w:type="gramEnd"/>
      <w:r>
        <w:rPr>
          <w:rFonts w:ascii="Frutiger" w:hAnsi="Frutiger"/>
          <w:sz w:val="22"/>
          <w:szCs w:val="22"/>
        </w:rPr>
        <w:t xml:space="preserve"> (vendita forzata) immobiliare, per evitare la quale non resta all’acquirente che pagare il debito residuo. </w:t>
      </w:r>
    </w:p>
    <w:p w14:paraId="1DEEA993" w14:textId="77777777" w:rsidR="00D918B7" w:rsidRDefault="00D918B7" w:rsidP="00D918B7">
      <w:pPr>
        <w:pStyle w:val="NormaleWeb"/>
        <w:shd w:val="clear" w:color="auto" w:fill="FFFFFF"/>
      </w:pPr>
      <w:r>
        <w:rPr>
          <w:rFonts w:ascii="Frutiger" w:hAnsi="Frutiger"/>
          <w:sz w:val="22"/>
          <w:szCs w:val="22"/>
        </w:rPr>
        <w:t xml:space="preserve">Altra situazione a rischio è quella dell’acquisto di un immobile derivante da eredità o do- nazione. </w:t>
      </w:r>
    </w:p>
    <w:p w14:paraId="49C953C5" w14:textId="2332DD38" w:rsidR="00D918B7" w:rsidRDefault="00D918B7" w:rsidP="0083762F">
      <w:pPr>
        <w:pStyle w:val="NormaleWeb"/>
        <w:shd w:val="clear" w:color="auto" w:fill="FFFFFF"/>
      </w:pPr>
      <w:r>
        <w:rPr>
          <w:rFonts w:ascii="Frutiger" w:hAnsi="Frutiger"/>
          <w:sz w:val="22"/>
          <w:szCs w:val="22"/>
        </w:rPr>
        <w:t>Qualsiasi erede infatti, ritenendo lesa la propria quota di legittima, ha tempo dieci anni dal decesso di chi ha lasciato l’eredità o effettuato la donazione, per far valere i suoi diritti, chiedendo che il valore dell’appartamento venga considera</w:t>
      </w:r>
      <w:r w:rsidR="0083762F">
        <w:rPr>
          <w:rFonts w:ascii="Frutiger" w:hAnsi="Frutiger"/>
          <w:sz w:val="22"/>
          <w:szCs w:val="22"/>
        </w:rPr>
        <w:t>to all’interno del cumulo eredi</w:t>
      </w:r>
      <w:r>
        <w:rPr>
          <w:rFonts w:ascii="Frutiger" w:hAnsi="Frutiger"/>
          <w:sz w:val="22"/>
          <w:szCs w:val="22"/>
        </w:rPr>
        <w:t xml:space="preserve">tario </w:t>
      </w:r>
      <w:proofErr w:type="gramStart"/>
      <w:r>
        <w:rPr>
          <w:rFonts w:ascii="Frutiger" w:hAnsi="Frutiger"/>
          <w:sz w:val="22"/>
          <w:szCs w:val="22"/>
        </w:rPr>
        <w:t>( così</w:t>
      </w:r>
      <w:proofErr w:type="gramEnd"/>
      <w:r>
        <w:rPr>
          <w:rFonts w:ascii="Frutiger" w:hAnsi="Frutiger"/>
          <w:sz w:val="22"/>
          <w:szCs w:val="22"/>
        </w:rPr>
        <w:t xml:space="preserve"> detta “azione di riduzione “). In tali situazioni l’acquirente potrebbe vedersi co- stretto a restituire l’immobile o a compensare in denaro gli eredi ricorrenti, salvo poi tentare di rifarsi contro chi glielo ha venduto. Quindi </w:t>
      </w:r>
      <w:proofErr w:type="spellStart"/>
      <w:r>
        <w:rPr>
          <w:rFonts w:ascii="Frutiger" w:hAnsi="Frutiger"/>
          <w:sz w:val="22"/>
          <w:szCs w:val="22"/>
        </w:rPr>
        <w:t>puo</w:t>
      </w:r>
      <w:proofErr w:type="spellEnd"/>
      <w:r>
        <w:rPr>
          <w:rFonts w:ascii="Frutiger" w:hAnsi="Frutiger"/>
          <w:sz w:val="22"/>
          <w:szCs w:val="22"/>
        </w:rPr>
        <w:t xml:space="preserve">̀ capitare perfino che un immobile passi due volte di mano prima che l’azione di riduzione venga esercitata. In questi casi, data la </w:t>
      </w:r>
      <w:proofErr w:type="spellStart"/>
      <w:r>
        <w:rPr>
          <w:rFonts w:ascii="Frutiger" w:hAnsi="Frutiger"/>
          <w:sz w:val="22"/>
          <w:szCs w:val="22"/>
        </w:rPr>
        <w:t>complessita</w:t>
      </w:r>
      <w:proofErr w:type="spellEnd"/>
      <w:r>
        <w:rPr>
          <w:rFonts w:ascii="Frutiger" w:hAnsi="Frutiger"/>
          <w:sz w:val="22"/>
          <w:szCs w:val="22"/>
        </w:rPr>
        <w:t>̀ dell’analisi giuridica volta a verificare l’esistenza di eventuali diritti ereditari, si consiglia di rivolgersi ad un professionista prima di firmare</w:t>
      </w:r>
      <w:r w:rsidR="0083762F">
        <w:rPr>
          <w:rFonts w:ascii="Frutiger" w:hAnsi="Frutiger"/>
          <w:sz w:val="22"/>
          <w:szCs w:val="22"/>
        </w:rPr>
        <w:t xml:space="preserve"> qualunque preliminare d’acqui</w:t>
      </w:r>
      <w:r>
        <w:rPr>
          <w:rFonts w:ascii="Frutiger" w:hAnsi="Frutiger"/>
          <w:sz w:val="22"/>
          <w:szCs w:val="22"/>
        </w:rPr>
        <w:t xml:space="preserve">sto. </w:t>
      </w:r>
    </w:p>
    <w:p w14:paraId="4B9F911F" w14:textId="266974B0" w:rsidR="00D918B7" w:rsidRDefault="00D918B7" w:rsidP="00D918B7">
      <w:pPr>
        <w:pStyle w:val="NormaleWeb"/>
      </w:pPr>
      <w:r>
        <w:rPr>
          <w:rFonts w:ascii="Frutiger" w:hAnsi="Frutiger"/>
          <w:sz w:val="22"/>
          <w:szCs w:val="22"/>
        </w:rPr>
        <w:lastRenderedPageBreak/>
        <w:t>Particolare attenzione va usata anche quando il venditore è</w:t>
      </w:r>
      <w:r w:rsidR="0083762F">
        <w:rPr>
          <w:rFonts w:ascii="Frutiger" w:hAnsi="Frutiger"/>
          <w:sz w:val="22"/>
          <w:szCs w:val="22"/>
        </w:rPr>
        <w:t xml:space="preserve"> coniugato in regime di co</w:t>
      </w:r>
      <w:r>
        <w:rPr>
          <w:rFonts w:ascii="Frutiger" w:hAnsi="Frutiger"/>
          <w:sz w:val="22"/>
          <w:szCs w:val="22"/>
        </w:rPr>
        <w:t xml:space="preserve">munione legale tra i coniugi e l’immobile è stato acquistato da lui mentre era </w:t>
      </w:r>
      <w:proofErr w:type="spellStart"/>
      <w:r>
        <w:rPr>
          <w:rFonts w:ascii="Frutiger" w:hAnsi="Frutiger"/>
          <w:sz w:val="22"/>
          <w:szCs w:val="22"/>
        </w:rPr>
        <w:t>gia</w:t>
      </w:r>
      <w:proofErr w:type="spellEnd"/>
      <w:r>
        <w:rPr>
          <w:rFonts w:ascii="Frutiger" w:hAnsi="Frutiger"/>
          <w:sz w:val="22"/>
          <w:szCs w:val="22"/>
        </w:rPr>
        <w:t xml:space="preserve">̀ sposato. </w:t>
      </w:r>
    </w:p>
    <w:p w14:paraId="438F22F6" w14:textId="77777777" w:rsidR="00D918B7" w:rsidRDefault="00D918B7" w:rsidP="00D918B7">
      <w:pPr>
        <w:pStyle w:val="NormaleWeb"/>
      </w:pPr>
      <w:r>
        <w:rPr>
          <w:rFonts w:ascii="Frutiger" w:hAnsi="Frutiger"/>
          <w:sz w:val="22"/>
          <w:szCs w:val="22"/>
        </w:rPr>
        <w:t xml:space="preserve">In tal caso si presume, salvo prova contraria, che appartenga ad entrambi i coniugi anche quando uno solo dei due compare nel rogito del precedente acquisto. </w:t>
      </w:r>
    </w:p>
    <w:p w14:paraId="70A4E8A0" w14:textId="10D42782" w:rsidR="00D918B7" w:rsidRDefault="00D918B7" w:rsidP="00D918B7">
      <w:pPr>
        <w:pStyle w:val="NormaleWeb"/>
      </w:pPr>
      <w:r>
        <w:rPr>
          <w:rFonts w:ascii="Frutiger" w:hAnsi="Frutiger"/>
          <w:sz w:val="22"/>
          <w:szCs w:val="22"/>
        </w:rPr>
        <w:t xml:space="preserve">Anche in questo caso una semplice visura presso l’Agenzia del territorio </w:t>
      </w:r>
      <w:proofErr w:type="spellStart"/>
      <w:r>
        <w:rPr>
          <w:rFonts w:ascii="Frutiger" w:hAnsi="Frutiger"/>
          <w:sz w:val="22"/>
          <w:szCs w:val="22"/>
        </w:rPr>
        <w:t>chiarira</w:t>
      </w:r>
      <w:proofErr w:type="spellEnd"/>
      <w:r>
        <w:rPr>
          <w:rFonts w:ascii="Frutiger" w:hAnsi="Frutiger"/>
          <w:sz w:val="22"/>
          <w:szCs w:val="22"/>
        </w:rPr>
        <w:t>̀ la reale situazione e quindi se entrambi i coniugi dovranno sottoscriver</w:t>
      </w:r>
      <w:r w:rsidR="0083762F">
        <w:rPr>
          <w:rFonts w:ascii="Frutiger" w:hAnsi="Frutiger"/>
          <w:sz w:val="22"/>
          <w:szCs w:val="22"/>
        </w:rPr>
        <w:t>e l’eventuale contratto di com</w:t>
      </w:r>
      <w:r>
        <w:rPr>
          <w:rFonts w:ascii="Frutiger" w:hAnsi="Frutiger"/>
          <w:sz w:val="22"/>
          <w:szCs w:val="22"/>
        </w:rPr>
        <w:t>pravendita o solo il promittente venditore. Comunque ove dalla visura risultino trascritti dati non indica</w:t>
      </w:r>
      <w:r w:rsidR="0083762F">
        <w:rPr>
          <w:rFonts w:ascii="Frutiger" w:hAnsi="Frutiger"/>
          <w:sz w:val="22"/>
          <w:szCs w:val="22"/>
        </w:rPr>
        <w:t>ti dal venditore conviene chia</w:t>
      </w:r>
      <w:r>
        <w:rPr>
          <w:rFonts w:ascii="Frutiger" w:hAnsi="Frutiger"/>
          <w:sz w:val="22"/>
          <w:szCs w:val="22"/>
        </w:rPr>
        <w:t xml:space="preserve">rire immediatamente la situazione con la controparte. </w:t>
      </w:r>
    </w:p>
    <w:p w14:paraId="017D2F60" w14:textId="77777777" w:rsidR="00D918B7" w:rsidRDefault="00D918B7" w:rsidP="00D918B7">
      <w:pPr>
        <w:pStyle w:val="NormaleWeb"/>
      </w:pPr>
      <w:r>
        <w:rPr>
          <w:rFonts w:ascii="Frutiger" w:hAnsi="Frutiger"/>
          <w:b/>
          <w:bCs/>
          <w:sz w:val="28"/>
          <w:szCs w:val="28"/>
        </w:rPr>
        <w:t xml:space="preserve">2. Aspetti urbanistici </w:t>
      </w:r>
    </w:p>
    <w:p w14:paraId="3A8F230F" w14:textId="2C18AAED" w:rsidR="00D918B7" w:rsidRDefault="00D918B7" w:rsidP="00D918B7">
      <w:pPr>
        <w:pStyle w:val="NormaleWeb"/>
      </w:pPr>
      <w:r>
        <w:rPr>
          <w:rFonts w:ascii="Frutiger" w:hAnsi="Frutiger"/>
          <w:sz w:val="22"/>
          <w:szCs w:val="22"/>
        </w:rPr>
        <w:t xml:space="preserve">Accade </w:t>
      </w:r>
      <w:proofErr w:type="spellStart"/>
      <w:r>
        <w:rPr>
          <w:rFonts w:ascii="Frutiger" w:hAnsi="Frutiger"/>
          <w:sz w:val="22"/>
          <w:szCs w:val="22"/>
        </w:rPr>
        <w:t>piu</w:t>
      </w:r>
      <w:proofErr w:type="spellEnd"/>
      <w:r>
        <w:rPr>
          <w:rFonts w:ascii="Frutiger" w:hAnsi="Frutiger"/>
          <w:sz w:val="22"/>
          <w:szCs w:val="22"/>
        </w:rPr>
        <w:t xml:space="preserve">̀ frequentemente di quanto si creda che nella compravendita di un immobile tra privati nessuno si curi di verificare la reale </w:t>
      </w:r>
      <w:proofErr w:type="spellStart"/>
      <w:r>
        <w:rPr>
          <w:rFonts w:ascii="Frutiger" w:hAnsi="Frutiger"/>
          <w:sz w:val="22"/>
          <w:szCs w:val="22"/>
        </w:rPr>
        <w:t>conformita</w:t>
      </w:r>
      <w:proofErr w:type="spellEnd"/>
      <w:r>
        <w:rPr>
          <w:rFonts w:ascii="Frutiger" w:hAnsi="Frutiger"/>
          <w:sz w:val="22"/>
          <w:szCs w:val="22"/>
        </w:rPr>
        <w:t>̀ urb</w:t>
      </w:r>
      <w:r w:rsidR="0083762F">
        <w:rPr>
          <w:rFonts w:ascii="Frutiger" w:hAnsi="Frutiger"/>
          <w:sz w:val="22"/>
          <w:szCs w:val="22"/>
        </w:rPr>
        <w:t>anistica dell’abitazione da ac</w:t>
      </w:r>
      <w:r>
        <w:rPr>
          <w:rFonts w:ascii="Frutiger" w:hAnsi="Frutiger"/>
          <w:sz w:val="22"/>
          <w:szCs w:val="22"/>
        </w:rPr>
        <w:t xml:space="preserve">quistare. </w:t>
      </w:r>
    </w:p>
    <w:p w14:paraId="2040BE3C" w14:textId="220EFE00" w:rsidR="00D918B7" w:rsidRDefault="00D918B7" w:rsidP="00D918B7">
      <w:pPr>
        <w:pStyle w:val="NormaleWeb"/>
      </w:pPr>
      <w:r>
        <w:rPr>
          <w:rFonts w:ascii="Frutiger" w:hAnsi="Frutiger"/>
          <w:sz w:val="22"/>
          <w:szCs w:val="22"/>
        </w:rPr>
        <w:t xml:space="preserve">Si tratta di un aspetto che non </w:t>
      </w:r>
      <w:proofErr w:type="spellStart"/>
      <w:r>
        <w:rPr>
          <w:rFonts w:ascii="Frutiger" w:hAnsi="Frutiger"/>
          <w:sz w:val="22"/>
          <w:szCs w:val="22"/>
        </w:rPr>
        <w:t>puo</w:t>
      </w:r>
      <w:proofErr w:type="spellEnd"/>
      <w:r>
        <w:rPr>
          <w:rFonts w:ascii="Frutiger" w:hAnsi="Frutiger"/>
          <w:sz w:val="22"/>
          <w:szCs w:val="22"/>
        </w:rPr>
        <w:t>̀ in alcun modo essere tr</w:t>
      </w:r>
      <w:r w:rsidR="0083762F">
        <w:rPr>
          <w:rFonts w:ascii="Frutiger" w:hAnsi="Frutiger"/>
          <w:sz w:val="22"/>
          <w:szCs w:val="22"/>
        </w:rPr>
        <w:t xml:space="preserve">ascurato in quanto </w:t>
      </w:r>
      <w:proofErr w:type="spellStart"/>
      <w:r w:rsidR="0083762F">
        <w:rPr>
          <w:rFonts w:ascii="Frutiger" w:hAnsi="Frutiger"/>
          <w:sz w:val="22"/>
          <w:szCs w:val="22"/>
        </w:rPr>
        <w:t>puo</w:t>
      </w:r>
      <w:proofErr w:type="spellEnd"/>
      <w:r w:rsidR="0083762F">
        <w:rPr>
          <w:rFonts w:ascii="Frutiger" w:hAnsi="Frutiger"/>
          <w:sz w:val="22"/>
          <w:szCs w:val="22"/>
        </w:rPr>
        <w:t>̀ pregiu</w:t>
      </w:r>
      <w:r>
        <w:rPr>
          <w:rFonts w:ascii="Frutiger" w:hAnsi="Frutiger"/>
          <w:sz w:val="22"/>
          <w:szCs w:val="22"/>
        </w:rPr>
        <w:t>dicare la libe</w:t>
      </w:r>
      <w:r w:rsidR="0083762F">
        <w:rPr>
          <w:rFonts w:ascii="Frutiger" w:hAnsi="Frutiger"/>
          <w:sz w:val="22"/>
          <w:szCs w:val="22"/>
        </w:rPr>
        <w:t>ra commercializzazione del bene e il suo valore di mercato.</w:t>
      </w:r>
    </w:p>
    <w:p w14:paraId="6ECEC32F" w14:textId="291ACDA4" w:rsidR="00D918B7" w:rsidRDefault="00D918B7" w:rsidP="00D918B7">
      <w:pPr>
        <w:pStyle w:val="NormaleWeb"/>
      </w:pPr>
      <w:r>
        <w:rPr>
          <w:rFonts w:ascii="Frutiger" w:hAnsi="Frutiger"/>
          <w:sz w:val="22"/>
          <w:szCs w:val="22"/>
        </w:rPr>
        <w:t>E’ molto importante quindi prima di acquistare un immobile controllare che lo stato di fatto dello stesso non sia sostanzialmente difforme alle planimetrie depositate presso gli sportelli catastali degli Uffici provinciali dell’Agenzia del Territorio e</w:t>
      </w:r>
      <w:r w:rsidR="0083762F">
        <w:rPr>
          <w:rFonts w:ascii="Frutiger" w:hAnsi="Frutiger"/>
          <w:sz w:val="22"/>
          <w:szCs w:val="22"/>
        </w:rPr>
        <w:t xml:space="preserve"> soprattutto presso</w:t>
      </w:r>
      <w:r>
        <w:rPr>
          <w:rFonts w:ascii="Frutiger" w:hAnsi="Frutiger"/>
          <w:sz w:val="22"/>
          <w:szCs w:val="22"/>
        </w:rPr>
        <w:t xml:space="preserve"> l’uffi</w:t>
      </w:r>
      <w:r w:rsidR="0083762F">
        <w:rPr>
          <w:rFonts w:ascii="Frutiger" w:hAnsi="Frutiger"/>
          <w:sz w:val="22"/>
          <w:szCs w:val="22"/>
        </w:rPr>
        <w:t xml:space="preserve">cio tecnico del Comune, sezione urbanistica, </w:t>
      </w:r>
      <w:proofErr w:type="spellStart"/>
      <w:r w:rsidR="0083762F">
        <w:rPr>
          <w:rFonts w:ascii="Frutiger" w:hAnsi="Frutiger"/>
          <w:sz w:val="22"/>
          <w:szCs w:val="22"/>
        </w:rPr>
        <w:t>perche</w:t>
      </w:r>
      <w:r w:rsidR="0083762F">
        <w:rPr>
          <w:rFonts w:ascii="Frutiger" w:hAnsi="Frutiger" w:hint="eastAsia"/>
          <w:sz w:val="22"/>
          <w:szCs w:val="22"/>
        </w:rPr>
        <w:t>’</w:t>
      </w:r>
      <w:r w:rsidR="0083762F">
        <w:rPr>
          <w:rFonts w:ascii="Frutiger" w:hAnsi="Frutiger"/>
          <w:sz w:val="22"/>
          <w:szCs w:val="22"/>
        </w:rPr>
        <w:t>il</w:t>
      </w:r>
      <w:proofErr w:type="spellEnd"/>
      <w:r w:rsidR="0083762F">
        <w:rPr>
          <w:rFonts w:ascii="Frutiger" w:hAnsi="Frutiger"/>
          <w:sz w:val="22"/>
          <w:szCs w:val="22"/>
        </w:rPr>
        <w:t xml:space="preserve"> catasto non </w:t>
      </w:r>
      <w:proofErr w:type="spellStart"/>
      <w:r w:rsidR="0083762F">
        <w:rPr>
          <w:rFonts w:ascii="Frutiger" w:hAnsi="Frutiger"/>
          <w:sz w:val="22"/>
          <w:szCs w:val="22"/>
        </w:rPr>
        <w:t>e</w:t>
      </w:r>
      <w:r w:rsidR="0083762F">
        <w:rPr>
          <w:rFonts w:ascii="Frutiger" w:hAnsi="Frutiger" w:hint="eastAsia"/>
          <w:sz w:val="22"/>
          <w:szCs w:val="22"/>
        </w:rPr>
        <w:t>’</w:t>
      </w:r>
      <w:proofErr w:type="spellEnd"/>
      <w:r w:rsidR="0083762F">
        <w:rPr>
          <w:rFonts w:ascii="Frutiger" w:hAnsi="Frutiger"/>
          <w:sz w:val="22"/>
          <w:szCs w:val="22"/>
        </w:rPr>
        <w:t xml:space="preserve"> probatorio per cui non </w:t>
      </w:r>
      <w:proofErr w:type="spellStart"/>
      <w:r w:rsidR="0083762F">
        <w:rPr>
          <w:rFonts w:ascii="Frutiger" w:hAnsi="Frutiger"/>
          <w:sz w:val="22"/>
          <w:szCs w:val="22"/>
        </w:rPr>
        <w:t>e</w:t>
      </w:r>
      <w:r w:rsidR="0083762F">
        <w:rPr>
          <w:rFonts w:ascii="Frutiger" w:hAnsi="Frutiger" w:hint="eastAsia"/>
          <w:sz w:val="22"/>
          <w:szCs w:val="22"/>
        </w:rPr>
        <w:t>’</w:t>
      </w:r>
      <w:proofErr w:type="spellEnd"/>
      <w:r w:rsidR="0083762F">
        <w:rPr>
          <w:rFonts w:ascii="Frutiger" w:hAnsi="Frutiger"/>
          <w:sz w:val="22"/>
          <w:szCs w:val="22"/>
        </w:rPr>
        <w:t xml:space="preserve"> certificato che se l</w:t>
      </w:r>
      <w:r w:rsidR="0083762F">
        <w:rPr>
          <w:rFonts w:ascii="Frutiger" w:hAnsi="Frutiger" w:hint="eastAsia"/>
          <w:sz w:val="22"/>
          <w:szCs w:val="22"/>
        </w:rPr>
        <w:t>’</w:t>
      </w:r>
      <w:r w:rsidR="0083762F">
        <w:rPr>
          <w:rFonts w:ascii="Frutiger" w:hAnsi="Frutiger"/>
          <w:sz w:val="22"/>
          <w:szCs w:val="22"/>
        </w:rPr>
        <w:t xml:space="preserve">immobile corrisponde alla scheda catastale sia comunque conforme , </w:t>
      </w:r>
      <w:proofErr w:type="spellStart"/>
      <w:r w:rsidR="0083762F">
        <w:rPr>
          <w:rFonts w:ascii="Frutiger" w:hAnsi="Frutiger"/>
          <w:sz w:val="22"/>
          <w:szCs w:val="22"/>
        </w:rPr>
        <w:t>perche</w:t>
      </w:r>
      <w:proofErr w:type="spellEnd"/>
      <w:r w:rsidR="0083762F">
        <w:rPr>
          <w:rFonts w:ascii="Frutiger" w:hAnsi="Frutiger" w:hint="eastAsia"/>
          <w:sz w:val="22"/>
          <w:szCs w:val="22"/>
        </w:rPr>
        <w:t>’</w:t>
      </w:r>
      <w:r w:rsidR="0083762F">
        <w:rPr>
          <w:rFonts w:ascii="Frutiger" w:hAnsi="Frutiger"/>
          <w:sz w:val="22"/>
          <w:szCs w:val="22"/>
        </w:rPr>
        <w:t xml:space="preserve"> il venditore potrebbe aver effettuato opere sull</w:t>
      </w:r>
      <w:r w:rsidR="0083762F">
        <w:rPr>
          <w:rFonts w:ascii="Frutiger" w:hAnsi="Frutiger" w:hint="eastAsia"/>
          <w:sz w:val="22"/>
          <w:szCs w:val="22"/>
        </w:rPr>
        <w:t>’</w:t>
      </w:r>
      <w:r w:rsidR="0083762F">
        <w:rPr>
          <w:rFonts w:ascii="Frutiger" w:hAnsi="Frutiger"/>
          <w:sz w:val="22"/>
          <w:szCs w:val="22"/>
        </w:rPr>
        <w:t>immobile ,aver aggiornato le schede in base alle modifiche senza aver presentato nessuna richiesta al comune di competenza.</w:t>
      </w:r>
    </w:p>
    <w:p w14:paraId="0D22D58B" w14:textId="24E5ADFF" w:rsidR="00D918B7" w:rsidRDefault="00D918B7" w:rsidP="00D918B7">
      <w:pPr>
        <w:pStyle w:val="NormaleWeb"/>
      </w:pPr>
      <w:r>
        <w:rPr>
          <w:rFonts w:ascii="Frutiger" w:hAnsi="Frutiger"/>
          <w:sz w:val="22"/>
          <w:szCs w:val="22"/>
        </w:rPr>
        <w:t>Qualora da un primo raffronto la rappresentazione deriva</w:t>
      </w:r>
      <w:r w:rsidR="007A42D7">
        <w:rPr>
          <w:rFonts w:ascii="Frutiger" w:hAnsi="Frutiger"/>
          <w:sz w:val="22"/>
          <w:szCs w:val="22"/>
        </w:rPr>
        <w:t>nte dalla planimetria non coin</w:t>
      </w:r>
      <w:r>
        <w:rPr>
          <w:rFonts w:ascii="Frutiger" w:hAnsi="Frutiger"/>
          <w:sz w:val="22"/>
          <w:szCs w:val="22"/>
        </w:rPr>
        <w:t xml:space="preserve">cida con la situazione reale dell’immobile visitato (per esempio: ci sia una stanza in </w:t>
      </w:r>
      <w:proofErr w:type="spellStart"/>
      <w:r>
        <w:rPr>
          <w:rFonts w:ascii="Frutiger" w:hAnsi="Frutiger"/>
          <w:sz w:val="22"/>
          <w:szCs w:val="22"/>
        </w:rPr>
        <w:t>piu</w:t>
      </w:r>
      <w:proofErr w:type="spellEnd"/>
      <w:r>
        <w:rPr>
          <w:rFonts w:ascii="Frutiger" w:hAnsi="Frutiger"/>
          <w:sz w:val="22"/>
          <w:szCs w:val="22"/>
        </w:rPr>
        <w:t>̀, ci sia un soppalco, sia sostanzialmente diversa la distribuzione degli spa</w:t>
      </w:r>
      <w:r w:rsidR="007A42D7">
        <w:rPr>
          <w:rFonts w:ascii="Frutiger" w:hAnsi="Frutiger"/>
          <w:sz w:val="22"/>
          <w:szCs w:val="22"/>
        </w:rPr>
        <w:t xml:space="preserve">zi interni, etc..) </w:t>
      </w:r>
      <w:proofErr w:type="spellStart"/>
      <w:r w:rsidR="007A42D7">
        <w:rPr>
          <w:rFonts w:ascii="Frutiger" w:hAnsi="Frutiger"/>
          <w:sz w:val="22"/>
          <w:szCs w:val="22"/>
        </w:rPr>
        <w:t>sara</w:t>
      </w:r>
      <w:proofErr w:type="spellEnd"/>
      <w:r w:rsidR="007A42D7">
        <w:rPr>
          <w:rFonts w:ascii="Frutiger" w:hAnsi="Frutiger"/>
          <w:sz w:val="22"/>
          <w:szCs w:val="22"/>
        </w:rPr>
        <w:t>̀ neces</w:t>
      </w:r>
      <w:r>
        <w:rPr>
          <w:rFonts w:ascii="Frutiger" w:hAnsi="Frutiger"/>
          <w:sz w:val="22"/>
          <w:szCs w:val="22"/>
        </w:rPr>
        <w:t>sario chiedere al venditore tutta la documentazione riguarda</w:t>
      </w:r>
      <w:r w:rsidR="007A42D7">
        <w:rPr>
          <w:rFonts w:ascii="Frutiger" w:hAnsi="Frutiger"/>
          <w:sz w:val="22"/>
          <w:szCs w:val="22"/>
        </w:rPr>
        <w:t>nte le modifiche interne appor</w:t>
      </w:r>
      <w:r>
        <w:rPr>
          <w:rFonts w:ascii="Frutiger" w:hAnsi="Frutiger"/>
          <w:sz w:val="22"/>
          <w:szCs w:val="22"/>
        </w:rPr>
        <w:t xml:space="preserve">tate. </w:t>
      </w:r>
    </w:p>
    <w:p w14:paraId="0C66E587" w14:textId="476513C4" w:rsidR="00D918B7" w:rsidRDefault="00D918B7" w:rsidP="00D918B7">
      <w:pPr>
        <w:pStyle w:val="NormaleWeb"/>
      </w:pPr>
      <w:r>
        <w:rPr>
          <w:rFonts w:ascii="Frutiger" w:hAnsi="Frutiger"/>
          <w:sz w:val="22"/>
          <w:szCs w:val="22"/>
        </w:rPr>
        <w:t>I nuovi lavori infatti potrebbero essere stati eseguiti a seconda</w:t>
      </w:r>
      <w:r w:rsidR="007A42D7">
        <w:rPr>
          <w:rFonts w:ascii="Frutiger" w:hAnsi="Frutiger"/>
          <w:sz w:val="22"/>
          <w:szCs w:val="22"/>
        </w:rPr>
        <w:t xml:space="preserve"> dei casi sulla base di una li</w:t>
      </w:r>
      <w:r>
        <w:rPr>
          <w:rFonts w:ascii="Frutiger" w:hAnsi="Frutiger"/>
          <w:sz w:val="22"/>
          <w:szCs w:val="22"/>
        </w:rPr>
        <w:t>cenza edilizia (fino al 30 gennaio 1977), concessione edilizia (dopo il 30 gennaio 1977 e prima del giugno 2003), permesso di costruire (dal 30 giugno 2003 in</w:t>
      </w:r>
      <w:r w:rsidR="007A42D7">
        <w:rPr>
          <w:rFonts w:ascii="Frutiger" w:hAnsi="Frutiger"/>
          <w:sz w:val="22"/>
          <w:szCs w:val="22"/>
        </w:rPr>
        <w:t xml:space="preserve"> poi), denuncia di inizio di </w:t>
      </w:r>
      <w:proofErr w:type="spellStart"/>
      <w:r w:rsidR="007A42D7">
        <w:rPr>
          <w:rFonts w:ascii="Frutiger" w:hAnsi="Frutiger"/>
          <w:sz w:val="22"/>
          <w:szCs w:val="22"/>
        </w:rPr>
        <w:t>at</w:t>
      </w:r>
      <w:r>
        <w:rPr>
          <w:rFonts w:ascii="Frutiger" w:hAnsi="Frutiger"/>
          <w:sz w:val="22"/>
          <w:szCs w:val="22"/>
        </w:rPr>
        <w:t>tivita</w:t>
      </w:r>
      <w:proofErr w:type="spellEnd"/>
      <w:r>
        <w:rPr>
          <w:rFonts w:ascii="Frutiger" w:hAnsi="Frutiger"/>
          <w:sz w:val="22"/>
          <w:szCs w:val="22"/>
        </w:rPr>
        <w:t xml:space="preserve">̀ (DIA), titolo abilitativo in sanatoria (condono edilizio) in caso di costruzione realizzata in assenza del provvedimento autorizzativo, ovvero in totale </w:t>
      </w:r>
      <w:proofErr w:type="spellStart"/>
      <w:r>
        <w:rPr>
          <w:rFonts w:ascii="Frutiger" w:hAnsi="Frutiger"/>
          <w:sz w:val="22"/>
          <w:szCs w:val="22"/>
        </w:rPr>
        <w:t>difformita</w:t>
      </w:r>
      <w:proofErr w:type="spellEnd"/>
      <w:r>
        <w:rPr>
          <w:rFonts w:ascii="Frutiger" w:hAnsi="Frutiger"/>
          <w:sz w:val="22"/>
          <w:szCs w:val="22"/>
        </w:rPr>
        <w:t xml:space="preserve">̀ dello stesso. </w:t>
      </w:r>
    </w:p>
    <w:p w14:paraId="62803013" w14:textId="2DB1F3C8" w:rsidR="00D918B7" w:rsidRDefault="00D918B7" w:rsidP="00D918B7">
      <w:pPr>
        <w:pStyle w:val="NormaleWeb"/>
      </w:pPr>
      <w:r>
        <w:rPr>
          <w:rFonts w:ascii="Frutiger" w:hAnsi="Frutiger"/>
          <w:sz w:val="22"/>
          <w:szCs w:val="22"/>
        </w:rPr>
        <w:t>Se invece l’immobile è stato costruito in tutto o in parte abusiva</w:t>
      </w:r>
      <w:r w:rsidR="007A42D7">
        <w:rPr>
          <w:rFonts w:ascii="Frutiger" w:hAnsi="Frutiger"/>
          <w:sz w:val="22"/>
          <w:szCs w:val="22"/>
        </w:rPr>
        <w:t>mente e non è stata pre</w:t>
      </w:r>
      <w:r>
        <w:rPr>
          <w:rFonts w:ascii="Frutiger" w:hAnsi="Frutiger"/>
          <w:sz w:val="22"/>
          <w:szCs w:val="22"/>
        </w:rPr>
        <w:t xml:space="preserve">sentata domanda di condono edilizio ai sensi delle leggi n.47/85; 724/1994 e n. 326/2003 ci si </w:t>
      </w:r>
      <w:proofErr w:type="spellStart"/>
      <w:r>
        <w:rPr>
          <w:rFonts w:ascii="Frutiger" w:hAnsi="Frutiger"/>
          <w:sz w:val="22"/>
          <w:szCs w:val="22"/>
        </w:rPr>
        <w:t>puo</w:t>
      </w:r>
      <w:proofErr w:type="spellEnd"/>
      <w:r>
        <w:rPr>
          <w:rFonts w:ascii="Frutiger" w:hAnsi="Frutiger"/>
          <w:sz w:val="22"/>
          <w:szCs w:val="22"/>
        </w:rPr>
        <w:t xml:space="preserve">̀ trovare di fronte ad un bene addirittura incommerciabile, oppure nei casi meno gravi, ad un bene che, per essere regolare deve essere oggetto di </w:t>
      </w:r>
      <w:r w:rsidR="007A42D7">
        <w:rPr>
          <w:rFonts w:ascii="Frutiger" w:hAnsi="Frutiger"/>
          <w:sz w:val="22"/>
          <w:szCs w:val="22"/>
        </w:rPr>
        <w:t>un apposito provvedimento rila</w:t>
      </w:r>
      <w:r>
        <w:rPr>
          <w:rFonts w:ascii="Frutiger" w:hAnsi="Frutiger"/>
          <w:sz w:val="22"/>
          <w:szCs w:val="22"/>
        </w:rPr>
        <w:t xml:space="preserve">sciato dal Comune ed il </w:t>
      </w:r>
      <w:proofErr w:type="spellStart"/>
      <w:r>
        <w:rPr>
          <w:rFonts w:ascii="Frutiger" w:hAnsi="Frutiger"/>
          <w:sz w:val="22"/>
          <w:szCs w:val="22"/>
        </w:rPr>
        <w:t>piu</w:t>
      </w:r>
      <w:proofErr w:type="spellEnd"/>
      <w:r>
        <w:rPr>
          <w:rFonts w:ascii="Frutiger" w:hAnsi="Frutiger"/>
          <w:sz w:val="22"/>
          <w:szCs w:val="22"/>
        </w:rPr>
        <w:t xml:space="preserve">̀ delle volte verso il pagamento di oneri anche di forte </w:t>
      </w:r>
      <w:proofErr w:type="spellStart"/>
      <w:r>
        <w:rPr>
          <w:rFonts w:ascii="Frutiger" w:hAnsi="Frutiger"/>
          <w:sz w:val="22"/>
          <w:szCs w:val="22"/>
        </w:rPr>
        <w:t>entita</w:t>
      </w:r>
      <w:proofErr w:type="spellEnd"/>
      <w:r>
        <w:rPr>
          <w:rFonts w:ascii="Frutiger" w:hAnsi="Frutiger"/>
          <w:sz w:val="22"/>
          <w:szCs w:val="22"/>
        </w:rPr>
        <w:t xml:space="preserve">̀. </w:t>
      </w:r>
    </w:p>
    <w:p w14:paraId="6ACDFE02" w14:textId="77777777" w:rsidR="00D918B7" w:rsidRDefault="00D918B7" w:rsidP="00D918B7">
      <w:pPr>
        <w:pStyle w:val="NormaleWeb"/>
        <w:shd w:val="clear" w:color="auto" w:fill="FFFFFF"/>
      </w:pPr>
      <w:r>
        <w:rPr>
          <w:rFonts w:ascii="Frutiger" w:hAnsi="Frutiger"/>
          <w:sz w:val="22"/>
          <w:szCs w:val="22"/>
        </w:rPr>
        <w:t xml:space="preserve">Nel nostro sistema legislativo non è in </w:t>
      </w:r>
      <w:proofErr w:type="spellStart"/>
      <w:r>
        <w:rPr>
          <w:rFonts w:ascii="Frutiger" w:hAnsi="Frutiger"/>
          <w:sz w:val="22"/>
          <w:szCs w:val="22"/>
        </w:rPr>
        <w:t>realta</w:t>
      </w:r>
      <w:proofErr w:type="spellEnd"/>
      <w:r>
        <w:rPr>
          <w:rFonts w:ascii="Frutiger" w:hAnsi="Frutiger"/>
          <w:sz w:val="22"/>
          <w:szCs w:val="22"/>
        </w:rPr>
        <w:t xml:space="preserve">̀ previsto un controllo veramente efficace su questo importante aspetto. </w:t>
      </w:r>
    </w:p>
    <w:p w14:paraId="7B9679D3" w14:textId="5E0267F8" w:rsidR="00D918B7" w:rsidRDefault="00D918B7" w:rsidP="00D918B7">
      <w:pPr>
        <w:pStyle w:val="NormaleWeb"/>
        <w:shd w:val="clear" w:color="auto" w:fill="FFFFFF"/>
      </w:pPr>
      <w:r>
        <w:rPr>
          <w:rFonts w:ascii="Frutiger" w:hAnsi="Frutiger"/>
          <w:sz w:val="22"/>
          <w:szCs w:val="22"/>
        </w:rPr>
        <w:t>È vero infatti che la legge 47/85 all’art. 41 ha stabilito che, qualora la costruzione risulti iniziata successivamente al 1 settembre 1967, deve essere fatta menzione nel contratto dei titoli autorizzativi comunali (licenza edilizia, concessioni ad edi</w:t>
      </w:r>
      <w:r w:rsidR="007A42D7">
        <w:rPr>
          <w:rFonts w:ascii="Frutiger" w:hAnsi="Frutiger"/>
          <w:sz w:val="22"/>
          <w:szCs w:val="22"/>
        </w:rPr>
        <w:t>ficare etc..); ma si tratta co</w:t>
      </w:r>
      <w:r>
        <w:rPr>
          <w:rFonts w:ascii="Frutiger" w:hAnsi="Frutiger"/>
          <w:sz w:val="22"/>
          <w:szCs w:val="22"/>
        </w:rPr>
        <w:t xml:space="preserve">munque di una semplice dichiarazione, riportata nel rogito notarile a carico del venditore il quale però sovente non è al corrente della reale situazione urbanistica dell’immobile. </w:t>
      </w:r>
    </w:p>
    <w:p w14:paraId="56CC9175" w14:textId="5A6D7975" w:rsidR="00D918B7" w:rsidRDefault="00D918B7" w:rsidP="00D918B7">
      <w:pPr>
        <w:pStyle w:val="NormaleWeb"/>
        <w:shd w:val="clear" w:color="auto" w:fill="FFFFFF"/>
      </w:pPr>
      <w:r>
        <w:rPr>
          <w:rFonts w:ascii="Frutiger" w:hAnsi="Frutiger"/>
          <w:sz w:val="22"/>
          <w:szCs w:val="22"/>
        </w:rPr>
        <w:t xml:space="preserve">È pertanto fortemente consigliabile effettuare attraverso un tecnico di propria fiducia il controllo della </w:t>
      </w:r>
      <w:proofErr w:type="spellStart"/>
      <w:r>
        <w:rPr>
          <w:rFonts w:ascii="Frutiger" w:hAnsi="Frutiger"/>
          <w:sz w:val="22"/>
          <w:szCs w:val="22"/>
        </w:rPr>
        <w:t>regolarita</w:t>
      </w:r>
      <w:proofErr w:type="spellEnd"/>
      <w:r>
        <w:rPr>
          <w:rFonts w:ascii="Frutiger" w:hAnsi="Frutiger"/>
          <w:sz w:val="22"/>
          <w:szCs w:val="22"/>
        </w:rPr>
        <w:t>̀ urbanistica dell’immobile e, eventu</w:t>
      </w:r>
      <w:r w:rsidR="007A42D7">
        <w:rPr>
          <w:rFonts w:ascii="Frutiger" w:hAnsi="Frutiger"/>
          <w:sz w:val="22"/>
          <w:szCs w:val="22"/>
        </w:rPr>
        <w:t>almente porre a carico del ven</w:t>
      </w:r>
      <w:r>
        <w:rPr>
          <w:rFonts w:ascii="Frutiger" w:hAnsi="Frutiger"/>
          <w:sz w:val="22"/>
          <w:szCs w:val="22"/>
        </w:rPr>
        <w:t xml:space="preserve">ditore la cura e le spese delle conseguenti pratiche di regolarizzazione. </w:t>
      </w:r>
    </w:p>
    <w:p w14:paraId="00F50E73" w14:textId="12294EEF" w:rsidR="00D918B7" w:rsidRDefault="00D918B7" w:rsidP="00D918B7">
      <w:pPr>
        <w:pStyle w:val="NormaleWeb"/>
        <w:shd w:val="clear" w:color="auto" w:fill="FFFFFF"/>
      </w:pPr>
      <w:r>
        <w:rPr>
          <w:rFonts w:ascii="Frutiger" w:hAnsi="Frutiger"/>
          <w:sz w:val="22"/>
          <w:szCs w:val="22"/>
        </w:rPr>
        <w:t>Non bisogna dimenticare infine di farsi esibire il “Certificato d’</w:t>
      </w:r>
      <w:proofErr w:type="spellStart"/>
      <w:r>
        <w:rPr>
          <w:rFonts w:ascii="Frutiger" w:hAnsi="Frutiger"/>
          <w:sz w:val="22"/>
          <w:szCs w:val="22"/>
        </w:rPr>
        <w:t>Agibilita</w:t>
      </w:r>
      <w:proofErr w:type="spellEnd"/>
      <w:r>
        <w:rPr>
          <w:rFonts w:ascii="Frutiger" w:hAnsi="Frutiger"/>
          <w:sz w:val="22"/>
          <w:szCs w:val="22"/>
        </w:rPr>
        <w:t>̀” o il documento di autocertificazione del termine per la formazione del silenz</w:t>
      </w:r>
      <w:r w:rsidR="007A42D7">
        <w:rPr>
          <w:rFonts w:ascii="Frutiger" w:hAnsi="Frutiger"/>
          <w:sz w:val="22"/>
          <w:szCs w:val="22"/>
        </w:rPr>
        <w:t>io assenso protocollato dal Co</w:t>
      </w:r>
      <w:r>
        <w:rPr>
          <w:rFonts w:ascii="Frutiger" w:hAnsi="Frutiger"/>
          <w:sz w:val="22"/>
          <w:szCs w:val="22"/>
        </w:rPr>
        <w:t xml:space="preserve">mune. </w:t>
      </w:r>
    </w:p>
    <w:p w14:paraId="5437F631" w14:textId="16DE258F" w:rsidR="00D918B7" w:rsidRDefault="00D918B7" w:rsidP="00D918B7">
      <w:pPr>
        <w:pStyle w:val="NormaleWeb"/>
        <w:shd w:val="clear" w:color="auto" w:fill="FFFFFF"/>
      </w:pPr>
      <w:r>
        <w:rPr>
          <w:rFonts w:ascii="Frutiger" w:hAnsi="Frutiger"/>
          <w:sz w:val="22"/>
          <w:szCs w:val="22"/>
        </w:rPr>
        <w:t xml:space="preserve">Il certificato di </w:t>
      </w:r>
      <w:proofErr w:type="spellStart"/>
      <w:r>
        <w:rPr>
          <w:rFonts w:ascii="Frutiger" w:hAnsi="Frutiger"/>
          <w:sz w:val="22"/>
          <w:szCs w:val="22"/>
        </w:rPr>
        <w:t>agibilita</w:t>
      </w:r>
      <w:proofErr w:type="spellEnd"/>
      <w:r>
        <w:rPr>
          <w:rFonts w:ascii="Frutiger" w:hAnsi="Frutiger"/>
          <w:sz w:val="22"/>
          <w:szCs w:val="22"/>
        </w:rPr>
        <w:t>̀ attesta la sussistenza delle condizioni d</w:t>
      </w:r>
      <w:r w:rsidR="007A42D7">
        <w:rPr>
          <w:rFonts w:ascii="Frutiger" w:hAnsi="Frutiger"/>
          <w:sz w:val="22"/>
          <w:szCs w:val="22"/>
        </w:rPr>
        <w:t xml:space="preserve">i sicurezza, </w:t>
      </w:r>
      <w:proofErr w:type="gramStart"/>
      <w:r w:rsidR="007A42D7">
        <w:rPr>
          <w:rFonts w:ascii="Frutiger" w:hAnsi="Frutiger"/>
          <w:sz w:val="22"/>
          <w:szCs w:val="22"/>
        </w:rPr>
        <w:t xml:space="preserve">igiene, </w:t>
      </w:r>
      <w:r>
        <w:rPr>
          <w:rFonts w:ascii="Frutiger" w:hAnsi="Frutiger"/>
          <w:sz w:val="22"/>
          <w:szCs w:val="22"/>
        </w:rPr>
        <w:t xml:space="preserve"> risparmio</w:t>
      </w:r>
      <w:proofErr w:type="gramEnd"/>
      <w:r>
        <w:rPr>
          <w:rFonts w:ascii="Frutiger" w:hAnsi="Frutiger"/>
          <w:sz w:val="22"/>
          <w:szCs w:val="22"/>
        </w:rPr>
        <w:t xml:space="preserve"> energetico degli edifici e degli impianti negli stessi istallati, valutate secondo quanto dispone la normativa vigente (art.24 D.P.R. 6 giugno </w:t>
      </w:r>
      <w:r w:rsidR="007A42D7">
        <w:rPr>
          <w:rFonts w:ascii="Frutiger" w:hAnsi="Frutiger"/>
          <w:sz w:val="22"/>
          <w:szCs w:val="22"/>
        </w:rPr>
        <w:t>2001 n. 380, Testo Unico in ma</w:t>
      </w:r>
      <w:r>
        <w:rPr>
          <w:rFonts w:ascii="Frutiger" w:hAnsi="Frutiger"/>
          <w:sz w:val="22"/>
          <w:szCs w:val="22"/>
        </w:rPr>
        <w:t xml:space="preserve">teria edilizia). </w:t>
      </w:r>
    </w:p>
    <w:p w14:paraId="01EC9A49" w14:textId="77777777" w:rsidR="00D918B7" w:rsidRDefault="00D918B7" w:rsidP="00D918B7">
      <w:pPr>
        <w:pStyle w:val="NormaleWeb"/>
        <w:shd w:val="clear" w:color="auto" w:fill="FFFFFF"/>
      </w:pPr>
      <w:r>
        <w:rPr>
          <w:rFonts w:ascii="Frutiger" w:hAnsi="Frutiger"/>
          <w:sz w:val="22"/>
          <w:szCs w:val="22"/>
        </w:rPr>
        <w:t xml:space="preserve">Tale certificato viene rilasciato dall’Ufficio Tecnico del Comune in cui si trova l’immobile con riferimento ai seguenti interventi (indipendentemente dal fatto che per gli stessi sia </w:t>
      </w:r>
      <w:proofErr w:type="spellStart"/>
      <w:r>
        <w:rPr>
          <w:rFonts w:ascii="Frutiger" w:hAnsi="Frutiger"/>
          <w:sz w:val="22"/>
          <w:szCs w:val="22"/>
        </w:rPr>
        <w:t>ri</w:t>
      </w:r>
      <w:proofErr w:type="spellEnd"/>
      <w:r>
        <w:rPr>
          <w:rFonts w:ascii="Frutiger" w:hAnsi="Frutiger"/>
          <w:sz w:val="22"/>
          <w:szCs w:val="22"/>
        </w:rPr>
        <w:t xml:space="preserve">- chiesto il permesso a costruire o la DIA): </w:t>
      </w:r>
    </w:p>
    <w:p w14:paraId="6CE79159" w14:textId="77777777" w:rsidR="00D918B7" w:rsidRDefault="00D918B7" w:rsidP="007A42D7">
      <w:pPr>
        <w:pStyle w:val="NormaleWeb"/>
        <w:shd w:val="clear" w:color="auto" w:fill="FFFFFF"/>
        <w:ind w:left="360"/>
      </w:pPr>
      <w:r>
        <w:rPr>
          <w:rFonts w:ascii="Frutiger" w:hAnsi="Frutiger"/>
          <w:sz w:val="22"/>
          <w:szCs w:val="22"/>
        </w:rPr>
        <w:t xml:space="preserve">1)  nuove costruzioni; </w:t>
      </w:r>
    </w:p>
    <w:p w14:paraId="0ABFF155" w14:textId="77777777" w:rsidR="00D918B7" w:rsidRDefault="00D918B7" w:rsidP="007A42D7">
      <w:pPr>
        <w:pStyle w:val="NormaleWeb"/>
        <w:shd w:val="clear" w:color="auto" w:fill="FFFFFF"/>
        <w:ind w:left="360"/>
      </w:pPr>
      <w:r>
        <w:rPr>
          <w:rFonts w:ascii="Frutiger" w:hAnsi="Frutiger"/>
          <w:sz w:val="22"/>
          <w:szCs w:val="22"/>
        </w:rPr>
        <w:t xml:space="preserve">2)  ricostruzioni o sopraelevazioni, totali o parziali; </w:t>
      </w:r>
    </w:p>
    <w:p w14:paraId="30094D2E" w14:textId="2B800150" w:rsidR="00D918B7" w:rsidRDefault="00D918B7" w:rsidP="007A42D7">
      <w:pPr>
        <w:pStyle w:val="NormaleWeb"/>
        <w:shd w:val="clear" w:color="auto" w:fill="FFFFFF"/>
        <w:ind w:left="360"/>
      </w:pPr>
      <w:r>
        <w:rPr>
          <w:rFonts w:ascii="Frutiger" w:hAnsi="Frutiger"/>
          <w:sz w:val="22"/>
          <w:szCs w:val="22"/>
        </w:rPr>
        <w:t xml:space="preserve">3)  interventi sugli edifici esistenti che possano influire sulle condizioni di sicurezza, </w:t>
      </w:r>
      <w:proofErr w:type="gramStart"/>
      <w:r>
        <w:rPr>
          <w:rFonts w:ascii="Frutiger" w:hAnsi="Frutiger"/>
          <w:sz w:val="22"/>
          <w:szCs w:val="22"/>
        </w:rPr>
        <w:t xml:space="preserve">igiene, </w:t>
      </w:r>
      <w:r w:rsidRPr="007A42D7">
        <w:rPr>
          <w:rFonts w:ascii="Frutiger" w:hAnsi="Frutiger"/>
          <w:sz w:val="22"/>
          <w:szCs w:val="22"/>
        </w:rPr>
        <w:t xml:space="preserve"> risparmio</w:t>
      </w:r>
      <w:proofErr w:type="gramEnd"/>
      <w:r w:rsidRPr="007A42D7">
        <w:rPr>
          <w:rFonts w:ascii="Frutiger" w:hAnsi="Frutiger"/>
          <w:sz w:val="22"/>
          <w:szCs w:val="22"/>
        </w:rPr>
        <w:t xml:space="preserve"> energetico degli edifici e degli impianti negli stessi istallati. </w:t>
      </w:r>
    </w:p>
    <w:p w14:paraId="6FE29A54" w14:textId="06D2DDA6" w:rsidR="00D918B7" w:rsidRDefault="00D918B7" w:rsidP="00D918B7">
      <w:pPr>
        <w:pStyle w:val="NormaleWeb"/>
        <w:shd w:val="clear" w:color="auto" w:fill="FFFFFF"/>
      </w:pPr>
      <w:r>
        <w:rPr>
          <w:rFonts w:ascii="Frutiger" w:hAnsi="Frutiger"/>
          <w:sz w:val="22"/>
          <w:szCs w:val="22"/>
        </w:rPr>
        <w:t xml:space="preserve">Il certificato di </w:t>
      </w:r>
      <w:proofErr w:type="spellStart"/>
      <w:r>
        <w:rPr>
          <w:rFonts w:ascii="Frutiger" w:hAnsi="Frutiger"/>
          <w:sz w:val="22"/>
          <w:szCs w:val="22"/>
        </w:rPr>
        <w:t>agibilita</w:t>
      </w:r>
      <w:proofErr w:type="spellEnd"/>
      <w:r>
        <w:rPr>
          <w:rFonts w:ascii="Frutiger" w:hAnsi="Frutiger"/>
          <w:sz w:val="22"/>
          <w:szCs w:val="22"/>
        </w:rPr>
        <w:t xml:space="preserve">̀ non vale ad attestare la </w:t>
      </w:r>
      <w:proofErr w:type="spellStart"/>
      <w:r>
        <w:rPr>
          <w:rFonts w:ascii="Frutiger" w:hAnsi="Frutiger"/>
          <w:sz w:val="22"/>
          <w:szCs w:val="22"/>
        </w:rPr>
        <w:t>conformita</w:t>
      </w:r>
      <w:proofErr w:type="spellEnd"/>
      <w:r w:rsidR="007A42D7">
        <w:rPr>
          <w:rFonts w:ascii="Frutiger" w:hAnsi="Frutiger"/>
          <w:sz w:val="22"/>
          <w:szCs w:val="22"/>
        </w:rPr>
        <w:t>̀ dell’edificio al progetto ap</w:t>
      </w:r>
      <w:r>
        <w:rPr>
          <w:rFonts w:ascii="Frutiger" w:hAnsi="Frutiger"/>
          <w:sz w:val="22"/>
          <w:szCs w:val="22"/>
        </w:rPr>
        <w:t xml:space="preserve">provato, </w:t>
      </w:r>
      <w:proofErr w:type="spellStart"/>
      <w:r>
        <w:rPr>
          <w:rFonts w:ascii="Frutiger" w:hAnsi="Frutiger"/>
          <w:sz w:val="22"/>
          <w:szCs w:val="22"/>
        </w:rPr>
        <w:t>bensi</w:t>
      </w:r>
      <w:proofErr w:type="spellEnd"/>
      <w:r>
        <w:rPr>
          <w:rFonts w:ascii="Frutiger" w:hAnsi="Frutiger"/>
          <w:sz w:val="22"/>
          <w:szCs w:val="22"/>
        </w:rPr>
        <w:t xml:space="preserve">̀ la mera </w:t>
      </w:r>
      <w:proofErr w:type="spellStart"/>
      <w:r>
        <w:rPr>
          <w:rFonts w:ascii="Frutiger" w:hAnsi="Frutiger"/>
          <w:sz w:val="22"/>
          <w:szCs w:val="22"/>
        </w:rPr>
        <w:t>idoneita</w:t>
      </w:r>
      <w:proofErr w:type="spellEnd"/>
      <w:r>
        <w:rPr>
          <w:rFonts w:ascii="Frutiger" w:hAnsi="Frutiger"/>
          <w:sz w:val="22"/>
          <w:szCs w:val="22"/>
        </w:rPr>
        <w:t xml:space="preserve">̀ dell’edificio, sotto il profilo igienico sanitario, della sicurezza e del risparmio energetico, ad essere utilizzato ai fini abitativi o commerciali previsti. </w:t>
      </w:r>
    </w:p>
    <w:p w14:paraId="63476BD5" w14:textId="45DBB831" w:rsidR="00D918B7" w:rsidRDefault="00D918B7" w:rsidP="00D918B7">
      <w:pPr>
        <w:pStyle w:val="NormaleWeb"/>
        <w:shd w:val="clear" w:color="auto" w:fill="FFFFFF"/>
      </w:pPr>
      <w:r>
        <w:rPr>
          <w:rFonts w:ascii="Frutiger" w:hAnsi="Frutiger"/>
          <w:sz w:val="22"/>
          <w:szCs w:val="22"/>
        </w:rPr>
        <w:t xml:space="preserve">Il ruolo del certificato è quindi assolutamente di primo piano e la sua mancanza non </w:t>
      </w:r>
      <w:proofErr w:type="spellStart"/>
      <w:r>
        <w:rPr>
          <w:rFonts w:ascii="Frutiger" w:hAnsi="Frutiger"/>
          <w:sz w:val="22"/>
          <w:szCs w:val="22"/>
        </w:rPr>
        <w:t>puo</w:t>
      </w:r>
      <w:proofErr w:type="spellEnd"/>
      <w:r>
        <w:rPr>
          <w:rFonts w:ascii="Frutiger" w:hAnsi="Frutiger"/>
          <w:sz w:val="22"/>
          <w:szCs w:val="22"/>
        </w:rPr>
        <w:t xml:space="preserve">̀ non avere degli effetti negativi, che si manifestano in primo luogo nell’ambito del contratto di vendita dell’immobile che ne difetta. Infatti l’assenza di </w:t>
      </w:r>
      <w:proofErr w:type="spellStart"/>
      <w:r>
        <w:rPr>
          <w:rFonts w:ascii="Frutiger" w:hAnsi="Frutiger"/>
          <w:sz w:val="22"/>
          <w:szCs w:val="22"/>
        </w:rPr>
        <w:t>agibi</w:t>
      </w:r>
      <w:r w:rsidR="007A42D7">
        <w:rPr>
          <w:rFonts w:ascii="Frutiger" w:hAnsi="Frutiger"/>
          <w:sz w:val="22"/>
          <w:szCs w:val="22"/>
        </w:rPr>
        <w:t>lita</w:t>
      </w:r>
      <w:proofErr w:type="spellEnd"/>
      <w:r w:rsidR="007A42D7">
        <w:rPr>
          <w:rFonts w:ascii="Frutiger" w:hAnsi="Frutiger"/>
          <w:sz w:val="22"/>
          <w:szCs w:val="22"/>
        </w:rPr>
        <w:t>̀ costituisce motivo di ri</w:t>
      </w:r>
      <w:r>
        <w:rPr>
          <w:rFonts w:ascii="Frutiger" w:hAnsi="Frutiger"/>
          <w:sz w:val="22"/>
          <w:szCs w:val="22"/>
        </w:rPr>
        <w:t>soluzione del contratto per inadempimento del venditore co</w:t>
      </w:r>
      <w:r w:rsidR="007A42D7">
        <w:rPr>
          <w:rFonts w:ascii="Frutiger" w:hAnsi="Frutiger"/>
          <w:sz w:val="22"/>
          <w:szCs w:val="22"/>
        </w:rPr>
        <w:t>n conseguente obbligo di risar</w:t>
      </w:r>
      <w:r>
        <w:rPr>
          <w:rFonts w:ascii="Frutiger" w:hAnsi="Frutiger"/>
          <w:sz w:val="22"/>
          <w:szCs w:val="22"/>
        </w:rPr>
        <w:t>cire il danno arrecato a meno che l’acquirente non abbia espressamente rinunciato al requisito dell’</w:t>
      </w:r>
      <w:proofErr w:type="spellStart"/>
      <w:r>
        <w:rPr>
          <w:rFonts w:ascii="Frutiger" w:hAnsi="Frutiger"/>
          <w:sz w:val="22"/>
          <w:szCs w:val="22"/>
        </w:rPr>
        <w:t>agibilita</w:t>
      </w:r>
      <w:proofErr w:type="spellEnd"/>
      <w:r>
        <w:rPr>
          <w:rFonts w:ascii="Frutiger" w:hAnsi="Frutiger"/>
          <w:sz w:val="22"/>
          <w:szCs w:val="22"/>
        </w:rPr>
        <w:t xml:space="preserve">̀ o abbia comunque esonerato il venditore dall’obbligo di ottenere la relativa licenza. </w:t>
      </w:r>
    </w:p>
    <w:p w14:paraId="4600AE68" w14:textId="77777777" w:rsidR="00D918B7" w:rsidRDefault="00D918B7" w:rsidP="00D918B7">
      <w:pPr>
        <w:pStyle w:val="NormaleWeb"/>
        <w:shd w:val="clear" w:color="auto" w:fill="FFFFFF"/>
      </w:pPr>
      <w:r>
        <w:rPr>
          <w:rFonts w:ascii="Frutiger" w:hAnsi="Frutiger"/>
          <w:b/>
          <w:bCs/>
          <w:sz w:val="28"/>
          <w:szCs w:val="28"/>
        </w:rPr>
        <w:t xml:space="preserve">3. Aspetti catastali </w:t>
      </w:r>
    </w:p>
    <w:p w14:paraId="232FB86E" w14:textId="77777777" w:rsidR="00D918B7" w:rsidRDefault="00D918B7" w:rsidP="00D918B7">
      <w:pPr>
        <w:pStyle w:val="NormaleWeb"/>
        <w:shd w:val="clear" w:color="auto" w:fill="FFFFFF"/>
      </w:pPr>
      <w:r>
        <w:rPr>
          <w:rFonts w:ascii="Frutiger" w:hAnsi="Frutiger"/>
          <w:sz w:val="22"/>
          <w:szCs w:val="22"/>
        </w:rPr>
        <w:t xml:space="preserve">Altra documentazione molto importante che è necessario acquisire è quella catastale. </w:t>
      </w:r>
    </w:p>
    <w:p w14:paraId="78C315F8" w14:textId="77777777" w:rsidR="00D918B7" w:rsidRDefault="00D918B7" w:rsidP="00D918B7">
      <w:pPr>
        <w:pStyle w:val="NormaleWeb"/>
        <w:shd w:val="clear" w:color="auto" w:fill="FFFFFF"/>
      </w:pPr>
      <w:r>
        <w:rPr>
          <w:rFonts w:ascii="Frutiger" w:hAnsi="Frutiger"/>
          <w:sz w:val="22"/>
          <w:szCs w:val="22"/>
        </w:rPr>
        <w:t xml:space="preserve">Il Catasto è un registro nel quale si elencano e descrivono tutti i beni immobili costruiti sul territorio nazionale con l’indicazione del luogo, dei confini, il nome dei loro possessori, il titolo da cui deriva la </w:t>
      </w:r>
      <w:proofErr w:type="spellStart"/>
      <w:r>
        <w:rPr>
          <w:rFonts w:ascii="Frutiger" w:hAnsi="Frutiger"/>
          <w:sz w:val="22"/>
          <w:szCs w:val="22"/>
        </w:rPr>
        <w:t>proprieta</w:t>
      </w:r>
      <w:proofErr w:type="spellEnd"/>
      <w:r>
        <w:rPr>
          <w:rFonts w:ascii="Frutiger" w:hAnsi="Frutiger"/>
          <w:sz w:val="22"/>
          <w:szCs w:val="22"/>
        </w:rPr>
        <w:t xml:space="preserve">̀ e la relativa rendita sulla quale devono essere calcolate le imposte. </w:t>
      </w:r>
    </w:p>
    <w:p w14:paraId="5B7186AA" w14:textId="228655D9" w:rsidR="00D918B7" w:rsidRDefault="00D918B7" w:rsidP="007A42D7">
      <w:pPr>
        <w:pStyle w:val="NormaleWeb"/>
        <w:shd w:val="clear" w:color="auto" w:fill="FFFFFF"/>
      </w:pPr>
      <w:r>
        <w:rPr>
          <w:rFonts w:ascii="Frutiger" w:hAnsi="Frutiger"/>
          <w:sz w:val="22"/>
          <w:szCs w:val="22"/>
        </w:rPr>
        <w:t>Presso gli uffici del catasto (ora Agenzia del Territorio) è poss</w:t>
      </w:r>
      <w:r w:rsidR="007A42D7">
        <w:rPr>
          <w:rFonts w:ascii="Frutiger" w:hAnsi="Frutiger"/>
          <w:sz w:val="22"/>
          <w:szCs w:val="22"/>
        </w:rPr>
        <w:t>ibile controllare l’esatta con</w:t>
      </w:r>
      <w:r>
        <w:rPr>
          <w:rFonts w:ascii="Frutiger" w:hAnsi="Frutiger"/>
          <w:sz w:val="22"/>
          <w:szCs w:val="22"/>
        </w:rPr>
        <w:t>sistenza dell’unità immobiliare che si va ad acquistare med</w:t>
      </w:r>
      <w:r w:rsidR="007A42D7">
        <w:rPr>
          <w:rFonts w:ascii="Frutiger" w:hAnsi="Frutiger"/>
          <w:sz w:val="22"/>
          <w:szCs w:val="22"/>
        </w:rPr>
        <w:t>iante la consultazione dei docu</w:t>
      </w:r>
      <w:r>
        <w:rPr>
          <w:rFonts w:ascii="Frutiger" w:hAnsi="Frutiger"/>
          <w:sz w:val="22"/>
          <w:szCs w:val="22"/>
        </w:rPr>
        <w:t>menti ivi depositati, in particolare, è</w:t>
      </w:r>
      <w:r w:rsidR="007A42D7">
        <w:rPr>
          <w:rFonts w:ascii="Frutiger" w:hAnsi="Frutiger"/>
          <w:sz w:val="22"/>
          <w:szCs w:val="22"/>
        </w:rPr>
        <w:t xml:space="preserve"> necessario reperire la planimetria</w:t>
      </w:r>
      <w:r>
        <w:rPr>
          <w:rFonts w:ascii="Frutiger" w:hAnsi="Frutiger"/>
          <w:sz w:val="22"/>
          <w:szCs w:val="22"/>
        </w:rPr>
        <w:t xml:space="preserve"> dell’appartamento con gli eventuali accessori (autorimessa, cantina, terrazzo etc.) e verificare che corrisponda allo stato </w:t>
      </w:r>
      <w:r w:rsidR="007A42D7">
        <w:rPr>
          <w:rFonts w:ascii="Frutiger" w:hAnsi="Frutiger"/>
          <w:sz w:val="22"/>
          <w:szCs w:val="22"/>
        </w:rPr>
        <w:t>reale dell’immobile. La planimetria</w:t>
      </w:r>
      <w:r>
        <w:rPr>
          <w:rFonts w:ascii="Frutiger" w:hAnsi="Frutiger"/>
          <w:sz w:val="22"/>
          <w:szCs w:val="22"/>
        </w:rPr>
        <w:t xml:space="preserve"> riporta inoltre i dati catastali che devono necessaria- mente coincidere con quelli scritti sull’atto di compravendita. </w:t>
      </w:r>
    </w:p>
    <w:p w14:paraId="2D481561" w14:textId="6759F77A" w:rsidR="00D918B7" w:rsidRDefault="00D918B7" w:rsidP="00D918B7">
      <w:pPr>
        <w:pStyle w:val="NormaleWeb"/>
      </w:pPr>
      <w:r>
        <w:rPr>
          <w:rFonts w:ascii="Frutiger" w:hAnsi="Frutiger"/>
          <w:sz w:val="22"/>
          <w:szCs w:val="22"/>
        </w:rPr>
        <w:t xml:space="preserve">Se da un raffronto risultano differenze tra la planimetria catastale e la situazione di fatto dell’unità immobiliare oggetto della compravendita </w:t>
      </w:r>
      <w:proofErr w:type="spellStart"/>
      <w:r>
        <w:rPr>
          <w:rFonts w:ascii="Frutiger" w:hAnsi="Frutiger"/>
          <w:sz w:val="22"/>
          <w:szCs w:val="22"/>
        </w:rPr>
        <w:t>occorrera</w:t>
      </w:r>
      <w:proofErr w:type="spellEnd"/>
      <w:r>
        <w:rPr>
          <w:rFonts w:ascii="Frutiger" w:hAnsi="Frutiger"/>
          <w:sz w:val="22"/>
          <w:szCs w:val="22"/>
        </w:rPr>
        <w:t>̀</w:t>
      </w:r>
      <w:r w:rsidR="007A42D7">
        <w:rPr>
          <w:rFonts w:ascii="Frutiger" w:hAnsi="Frutiger"/>
          <w:sz w:val="22"/>
          <w:szCs w:val="22"/>
        </w:rPr>
        <w:t xml:space="preserve"> provvedere alla sua regolariz</w:t>
      </w:r>
      <w:r>
        <w:rPr>
          <w:rFonts w:ascii="Frutiger" w:hAnsi="Frutiger"/>
          <w:sz w:val="22"/>
          <w:szCs w:val="22"/>
        </w:rPr>
        <w:t xml:space="preserve">zazione mediante la presentazione di una denuncia di variazione. </w:t>
      </w:r>
    </w:p>
    <w:p w14:paraId="4168FA1D" w14:textId="77777777" w:rsidR="00D918B7" w:rsidRDefault="00D918B7" w:rsidP="00D918B7">
      <w:pPr>
        <w:pStyle w:val="NormaleWeb"/>
      </w:pPr>
      <w:r>
        <w:rPr>
          <w:rFonts w:ascii="Frutiger" w:hAnsi="Frutiger"/>
          <w:sz w:val="22"/>
          <w:szCs w:val="22"/>
        </w:rPr>
        <w:t xml:space="preserve">È da sottolineare come normalmente l’immobile nella planimetria catastale sia disegnato in scala 1:200; conseguentemente è possibile calcolare facilmente le sue dimensioni con un righello, sapendo che ogni centimetro corrisponde a due metri. </w:t>
      </w:r>
    </w:p>
    <w:p w14:paraId="734FF623" w14:textId="77777777" w:rsidR="00D918B7" w:rsidRDefault="00D918B7" w:rsidP="00D918B7">
      <w:pPr>
        <w:pStyle w:val="NormaleWeb"/>
      </w:pPr>
      <w:r>
        <w:rPr>
          <w:rFonts w:ascii="Frutiger" w:hAnsi="Frutiger"/>
          <w:sz w:val="22"/>
          <w:szCs w:val="22"/>
        </w:rPr>
        <w:t xml:space="preserve">Presso gli sportelli catastali degli Uffici provinciali dell’Agenzia del Territorio è possibile richiedere gratuitamente una visura nella quale vengono riportati i dati (categoria, classe, consistenza, rendita) relativi all’immobile. </w:t>
      </w:r>
    </w:p>
    <w:p w14:paraId="5DA2811E" w14:textId="71603D8D" w:rsidR="00D918B7" w:rsidRDefault="00D918B7" w:rsidP="00D918B7">
      <w:pPr>
        <w:pStyle w:val="NormaleWeb"/>
      </w:pPr>
      <w:r>
        <w:rPr>
          <w:rFonts w:ascii="Frutiger" w:hAnsi="Frutiger"/>
          <w:sz w:val="22"/>
          <w:szCs w:val="22"/>
        </w:rPr>
        <w:t>Per ottenere tali informazioni è necessario tuttavia conosce</w:t>
      </w:r>
      <w:r w:rsidR="007A42D7">
        <w:rPr>
          <w:rFonts w:ascii="Frutiger" w:hAnsi="Frutiger"/>
          <w:sz w:val="22"/>
          <w:szCs w:val="22"/>
        </w:rPr>
        <w:t>re alternativamente i dati del</w:t>
      </w:r>
      <w:r>
        <w:rPr>
          <w:rFonts w:ascii="Frutiger" w:hAnsi="Frutiger"/>
          <w:sz w:val="22"/>
          <w:szCs w:val="22"/>
        </w:rPr>
        <w:t xml:space="preserve">l’intestatario o i riferimenti catastali (particella catastale) dell’immobile. </w:t>
      </w:r>
    </w:p>
    <w:p w14:paraId="3E404506" w14:textId="1A7E0645" w:rsidR="00D918B7" w:rsidRDefault="00D918B7" w:rsidP="00D918B7">
      <w:pPr>
        <w:pStyle w:val="NormaleWeb"/>
      </w:pPr>
      <w:r>
        <w:rPr>
          <w:rFonts w:ascii="Frutiger" w:hAnsi="Frutiger"/>
          <w:sz w:val="22"/>
          <w:szCs w:val="22"/>
        </w:rPr>
        <w:t xml:space="preserve">Inoltre va sottolineato che se anche nella visura catastale è indicato il soggetto titolare del bene, tale indicazione non fa mai piena prova della </w:t>
      </w:r>
      <w:proofErr w:type="spellStart"/>
      <w:r>
        <w:rPr>
          <w:rFonts w:ascii="Frutiger" w:hAnsi="Frutiger"/>
          <w:sz w:val="22"/>
          <w:szCs w:val="22"/>
        </w:rPr>
        <w:t>propriet</w:t>
      </w:r>
      <w:r w:rsidR="007A42D7">
        <w:rPr>
          <w:rFonts w:ascii="Frutiger" w:hAnsi="Frutiger"/>
          <w:sz w:val="22"/>
          <w:szCs w:val="22"/>
        </w:rPr>
        <w:t>a</w:t>
      </w:r>
      <w:proofErr w:type="spellEnd"/>
      <w:r w:rsidR="007A42D7">
        <w:rPr>
          <w:rFonts w:ascii="Frutiger" w:hAnsi="Frutiger"/>
          <w:sz w:val="22"/>
          <w:szCs w:val="22"/>
        </w:rPr>
        <w:t xml:space="preserve">̀ </w:t>
      </w:r>
      <w:proofErr w:type="spellStart"/>
      <w:r w:rsidR="007A42D7">
        <w:rPr>
          <w:rFonts w:ascii="Frutiger" w:hAnsi="Frutiger"/>
          <w:sz w:val="22"/>
          <w:szCs w:val="22"/>
        </w:rPr>
        <w:t>perche</w:t>
      </w:r>
      <w:proofErr w:type="spellEnd"/>
      <w:r w:rsidR="007A42D7">
        <w:rPr>
          <w:rFonts w:ascii="Frutiger" w:hAnsi="Frutiger"/>
          <w:sz w:val="22"/>
          <w:szCs w:val="22"/>
        </w:rPr>
        <w:t>́ il catasto è preor</w:t>
      </w:r>
      <w:r>
        <w:rPr>
          <w:rFonts w:ascii="Frutiger" w:hAnsi="Frutiger"/>
          <w:sz w:val="22"/>
          <w:szCs w:val="22"/>
        </w:rPr>
        <w:t xml:space="preserve">dinato a fini essenzialmente fiscali. </w:t>
      </w:r>
    </w:p>
    <w:p w14:paraId="42A4CAF3" w14:textId="77777777" w:rsidR="00D918B7" w:rsidRDefault="00D918B7" w:rsidP="00D918B7">
      <w:pPr>
        <w:pStyle w:val="NormaleWeb"/>
      </w:pPr>
      <w:r>
        <w:rPr>
          <w:rFonts w:ascii="Frutiger" w:hAnsi="Frutiger"/>
          <w:b/>
          <w:bCs/>
          <w:sz w:val="28"/>
          <w:szCs w:val="28"/>
        </w:rPr>
        <w:t xml:space="preserve">4. Aspetti condominiali </w:t>
      </w:r>
    </w:p>
    <w:p w14:paraId="470AA8F7" w14:textId="77777777" w:rsidR="00D918B7" w:rsidRDefault="00D918B7" w:rsidP="00D918B7">
      <w:pPr>
        <w:pStyle w:val="NormaleWeb"/>
      </w:pPr>
      <w:r>
        <w:rPr>
          <w:rFonts w:ascii="Frutiger" w:hAnsi="Frutiger"/>
          <w:sz w:val="22"/>
          <w:szCs w:val="22"/>
        </w:rPr>
        <w:t xml:space="preserve">In caso di acquisto di un appartamento in un condominio è necessario esaminare, prima di assumere qualsiasi impegno, il testo del regolamento condominiale. </w:t>
      </w:r>
    </w:p>
    <w:p w14:paraId="7F00D9A7" w14:textId="32063F85" w:rsidR="00D918B7" w:rsidRDefault="00D918B7" w:rsidP="00D918B7">
      <w:pPr>
        <w:pStyle w:val="NormaleWeb"/>
      </w:pPr>
      <w:r>
        <w:rPr>
          <w:rFonts w:ascii="Frutiger" w:hAnsi="Frutiger"/>
          <w:sz w:val="22"/>
          <w:szCs w:val="22"/>
        </w:rPr>
        <w:t>Tale esame è importante sotto un duplice profilo: da un lat</w:t>
      </w:r>
      <w:r w:rsidR="007A42D7">
        <w:rPr>
          <w:rFonts w:ascii="Frutiger" w:hAnsi="Frutiger"/>
          <w:sz w:val="22"/>
          <w:szCs w:val="22"/>
        </w:rPr>
        <w:t>o per garantirsi che, nel rego</w:t>
      </w:r>
      <w:r>
        <w:rPr>
          <w:rFonts w:ascii="Frutiger" w:hAnsi="Frutiger"/>
          <w:sz w:val="22"/>
          <w:szCs w:val="22"/>
        </w:rPr>
        <w:t xml:space="preserve">lamento, siano inserite sufficienti clausole per evitare destinazioni moleste o indecorose nelle altre unità immobiliari, dall’altro (e qui l’esame </w:t>
      </w:r>
      <w:proofErr w:type="spellStart"/>
      <w:r>
        <w:rPr>
          <w:rFonts w:ascii="Frutiger" w:hAnsi="Frutiger"/>
          <w:sz w:val="22"/>
          <w:szCs w:val="22"/>
        </w:rPr>
        <w:t>sara</w:t>
      </w:r>
      <w:proofErr w:type="spellEnd"/>
      <w:r>
        <w:rPr>
          <w:rFonts w:ascii="Frutiger" w:hAnsi="Frutiger"/>
          <w:sz w:val="22"/>
          <w:szCs w:val="22"/>
        </w:rPr>
        <w:t xml:space="preserve">̀ ancora </w:t>
      </w:r>
      <w:proofErr w:type="spellStart"/>
      <w:r>
        <w:rPr>
          <w:rFonts w:ascii="Frutiger" w:hAnsi="Frutiger"/>
          <w:sz w:val="22"/>
          <w:szCs w:val="22"/>
        </w:rPr>
        <w:t>piu</w:t>
      </w:r>
      <w:proofErr w:type="spellEnd"/>
      <w:r>
        <w:rPr>
          <w:rFonts w:ascii="Frutiger" w:hAnsi="Frutiger"/>
          <w:sz w:val="22"/>
          <w:szCs w:val="22"/>
        </w:rPr>
        <w:t xml:space="preserve">̀ importante e decisivo) per verificare che, qualora si voglia effettuare un mutamento di destinazione d’uso dell’unità immobiliare di cui si sta trattando l’acquisto, il regolamento non lo vieti. </w:t>
      </w:r>
    </w:p>
    <w:p w14:paraId="5EAAD846" w14:textId="77777777" w:rsidR="00D918B7" w:rsidRDefault="00D918B7" w:rsidP="00D918B7">
      <w:pPr>
        <w:pStyle w:val="NormaleWeb"/>
      </w:pPr>
      <w:r>
        <w:rPr>
          <w:rFonts w:ascii="Frutiger" w:hAnsi="Frutiger"/>
          <w:sz w:val="22"/>
          <w:szCs w:val="22"/>
        </w:rPr>
        <w:t xml:space="preserve">Una grande attenzione va dedicata anche alla ripartizione delle spese: se per esempio si ha intenzione di comprare casa al primo piano ed il regolamento condominiale stabilisce che le spese dell’ascensore si suddividono per millesimi e non per piani (norma palesemente iniqua ma legittima) l’acquirente non potrebbe farci nulla, </w:t>
      </w:r>
      <w:proofErr w:type="spellStart"/>
      <w:r>
        <w:rPr>
          <w:rFonts w:ascii="Frutiger" w:hAnsi="Frutiger"/>
          <w:sz w:val="22"/>
          <w:szCs w:val="22"/>
        </w:rPr>
        <w:t>perche</w:t>
      </w:r>
      <w:proofErr w:type="spellEnd"/>
      <w:r>
        <w:rPr>
          <w:rFonts w:ascii="Frutiger" w:hAnsi="Frutiger"/>
          <w:sz w:val="22"/>
          <w:szCs w:val="22"/>
        </w:rPr>
        <w:t xml:space="preserve">́ logicamente i condomini dei piani alti non consentiranno mai alla modifica regolamentare. </w:t>
      </w:r>
    </w:p>
    <w:p w14:paraId="5B37D1F7" w14:textId="77777777" w:rsidR="00D918B7" w:rsidRDefault="00D918B7" w:rsidP="00D918B7">
      <w:pPr>
        <w:pStyle w:val="NormaleWeb"/>
      </w:pPr>
      <w:r>
        <w:rPr>
          <w:rFonts w:ascii="Frutiger" w:hAnsi="Frutiger"/>
          <w:sz w:val="22"/>
          <w:szCs w:val="22"/>
        </w:rPr>
        <w:t xml:space="preserve">Il regolamento inoltre potrebbe contenere disposizioni particolari in contrasto con i propri interessi. Se si ha un cane, ad esempio, è meglio accertarsi che il regolamento non vieti la presenza di animali. </w:t>
      </w:r>
    </w:p>
    <w:p w14:paraId="077ED716" w14:textId="77777777" w:rsidR="00D918B7" w:rsidRDefault="00D918B7" w:rsidP="00D918B7">
      <w:pPr>
        <w:pStyle w:val="NormaleWeb"/>
      </w:pPr>
      <w:r>
        <w:rPr>
          <w:rFonts w:ascii="Frutiger" w:hAnsi="Frutiger"/>
          <w:sz w:val="22"/>
          <w:szCs w:val="22"/>
        </w:rPr>
        <w:t xml:space="preserve">Un altro rischio che potrebbe presentarsi per chi acquista un appartamento in condominio è quello di dover pagare forti quote di spese per interventi di manutenzione straordinaria sulle parti comuni </w:t>
      </w:r>
      <w:proofErr w:type="gramStart"/>
      <w:r>
        <w:rPr>
          <w:rFonts w:ascii="Frutiger" w:hAnsi="Frutiger"/>
          <w:sz w:val="22"/>
          <w:szCs w:val="22"/>
        </w:rPr>
        <w:t>( si</w:t>
      </w:r>
      <w:proofErr w:type="gramEnd"/>
      <w:r>
        <w:rPr>
          <w:rFonts w:ascii="Frutiger" w:hAnsi="Frutiger"/>
          <w:sz w:val="22"/>
          <w:szCs w:val="22"/>
        </w:rPr>
        <w:t xml:space="preserve"> pensi ad esempio alla ristrutturazione di un tetto ovvero dell’impianto di riscaldamento) deliberate in precedenza dall’assemblea dei condomini ma i cui lavori non sono ancora iniziati e le rate della spesa non richieste al momento della compravendita. </w:t>
      </w:r>
    </w:p>
    <w:p w14:paraId="6084EC84" w14:textId="34BF992C" w:rsidR="00D918B7" w:rsidRDefault="00D918B7" w:rsidP="007A42D7">
      <w:pPr>
        <w:pStyle w:val="NormaleWeb"/>
      </w:pPr>
      <w:r>
        <w:rPr>
          <w:rFonts w:ascii="Frutiger" w:hAnsi="Frutiger"/>
          <w:sz w:val="22"/>
          <w:szCs w:val="22"/>
        </w:rPr>
        <w:t xml:space="preserve">Siccome in questo caso, per giurisprudenza consolidata, l’obbligo di pagamento ricade sul nuovo proprietario è opportuno, prima di pagare al venditore il saldo del prezzo convenuto, chiedere all’amministratore se esistano appunto spese straordinarie </w:t>
      </w:r>
      <w:proofErr w:type="spellStart"/>
      <w:r>
        <w:rPr>
          <w:rFonts w:ascii="Frutiger" w:hAnsi="Frutiger"/>
          <w:sz w:val="22"/>
          <w:szCs w:val="22"/>
        </w:rPr>
        <w:t>gia</w:t>
      </w:r>
      <w:proofErr w:type="spellEnd"/>
      <w:r>
        <w:rPr>
          <w:rFonts w:ascii="Frutiger" w:hAnsi="Frutiger"/>
          <w:sz w:val="22"/>
          <w:szCs w:val="22"/>
        </w:rPr>
        <w:t xml:space="preserve">̀ deliberate o farsi consegnare copia del bilancio preventivo e dei verbali d’assemblea dell’ultimo anno. </w:t>
      </w:r>
    </w:p>
    <w:p w14:paraId="66725BB1" w14:textId="77777777" w:rsidR="00D918B7" w:rsidRDefault="00D918B7" w:rsidP="00D918B7">
      <w:pPr>
        <w:pStyle w:val="NormaleWeb"/>
        <w:shd w:val="clear" w:color="auto" w:fill="FFFFFF"/>
      </w:pPr>
      <w:r>
        <w:rPr>
          <w:rFonts w:ascii="Frutiger" w:hAnsi="Frutiger"/>
          <w:sz w:val="22"/>
          <w:szCs w:val="22"/>
        </w:rPr>
        <w:t xml:space="preserve">Ulteriore rischio è quello di dover pagare </w:t>
      </w:r>
      <w:proofErr w:type="gramStart"/>
      <w:r>
        <w:rPr>
          <w:rFonts w:ascii="Frutiger" w:hAnsi="Frutiger"/>
          <w:sz w:val="22"/>
          <w:szCs w:val="22"/>
        </w:rPr>
        <w:t>( per</w:t>
      </w:r>
      <w:proofErr w:type="gramEnd"/>
      <w:r>
        <w:rPr>
          <w:rFonts w:ascii="Frutiger" w:hAnsi="Frutiger"/>
          <w:sz w:val="22"/>
          <w:szCs w:val="22"/>
        </w:rPr>
        <w:t xml:space="preserve"> la </w:t>
      </w:r>
      <w:proofErr w:type="spellStart"/>
      <w:r>
        <w:rPr>
          <w:rFonts w:ascii="Frutiger" w:hAnsi="Frutiger"/>
          <w:sz w:val="22"/>
          <w:szCs w:val="22"/>
        </w:rPr>
        <w:t>solidarieta</w:t>
      </w:r>
      <w:proofErr w:type="spellEnd"/>
      <w:r>
        <w:rPr>
          <w:rFonts w:ascii="Frutiger" w:hAnsi="Frutiger"/>
          <w:sz w:val="22"/>
          <w:szCs w:val="22"/>
        </w:rPr>
        <w:t xml:space="preserve">̀ prevista dall’art. 63 comma II, delle disposizioni di attuazione del codice civile) spese condominiali arretrate dovute e non pagate dal venditore per l’anno in corso e quello precedente. </w:t>
      </w:r>
    </w:p>
    <w:p w14:paraId="4C348A0A" w14:textId="77777777" w:rsidR="00D918B7" w:rsidRDefault="00D918B7" w:rsidP="00D918B7">
      <w:pPr>
        <w:pStyle w:val="NormaleWeb"/>
        <w:shd w:val="clear" w:color="auto" w:fill="FFFFFF"/>
      </w:pPr>
      <w:proofErr w:type="gramStart"/>
      <w:r>
        <w:rPr>
          <w:rFonts w:ascii="Frutiger" w:hAnsi="Frutiger"/>
          <w:sz w:val="22"/>
          <w:szCs w:val="22"/>
        </w:rPr>
        <w:t>E’</w:t>
      </w:r>
      <w:proofErr w:type="gramEnd"/>
      <w:r>
        <w:rPr>
          <w:rFonts w:ascii="Frutiger" w:hAnsi="Frutiger"/>
          <w:sz w:val="22"/>
          <w:szCs w:val="22"/>
        </w:rPr>
        <w:t xml:space="preserve"> quindi opportuno verificare la </w:t>
      </w:r>
      <w:proofErr w:type="spellStart"/>
      <w:r>
        <w:rPr>
          <w:rFonts w:ascii="Frutiger" w:hAnsi="Frutiger"/>
          <w:sz w:val="22"/>
          <w:szCs w:val="22"/>
        </w:rPr>
        <w:t>regolarita</w:t>
      </w:r>
      <w:proofErr w:type="spellEnd"/>
      <w:r>
        <w:rPr>
          <w:rFonts w:ascii="Frutiger" w:hAnsi="Frutiger"/>
          <w:sz w:val="22"/>
          <w:szCs w:val="22"/>
        </w:rPr>
        <w:t xml:space="preserve">̀ dei pagamenti per evitare di incorrere in spese impreviste, chiedendo all’amministratore, previa autorizzazione della parte venditrice, copia della documentazione relativa a detti pagamenti o una dichiarazione liberatoria. </w:t>
      </w:r>
    </w:p>
    <w:p w14:paraId="16A07B53" w14:textId="77777777" w:rsidR="00D918B7" w:rsidRDefault="00D918B7" w:rsidP="00D918B7">
      <w:pPr>
        <w:pStyle w:val="NormaleWeb"/>
        <w:shd w:val="clear" w:color="auto" w:fill="FFFFFF"/>
      </w:pPr>
      <w:r>
        <w:rPr>
          <w:rFonts w:ascii="Frutiger" w:hAnsi="Frutiger"/>
          <w:sz w:val="22"/>
          <w:szCs w:val="22"/>
        </w:rPr>
        <w:t xml:space="preserve">Se per una qualsiasi ragione è stato impossibile verificare il corretto pagamento delle spese condominiali da parte del venditore è allora opportuno far inserire nel rogito notarile una clausola liberatoria al fine di non trovarsi esposti all’azione del condominio per il recupero delle spese stesse. </w:t>
      </w:r>
    </w:p>
    <w:p w14:paraId="25A7E2E4" w14:textId="5A833185" w:rsidR="00D918B7" w:rsidRDefault="00D918B7" w:rsidP="00D918B7">
      <w:pPr>
        <w:pStyle w:val="NormaleWeb"/>
        <w:shd w:val="clear" w:color="auto" w:fill="FFFFFF"/>
      </w:pPr>
      <w:r>
        <w:rPr>
          <w:rFonts w:ascii="Frutiger" w:hAnsi="Frutiger"/>
          <w:sz w:val="22"/>
          <w:szCs w:val="22"/>
        </w:rPr>
        <w:t>A prescindere dalle suddette situazioni è comunque oppor</w:t>
      </w:r>
      <w:r w:rsidR="007A42D7">
        <w:rPr>
          <w:rFonts w:ascii="Frutiger" w:hAnsi="Frutiger"/>
          <w:sz w:val="22"/>
          <w:szCs w:val="22"/>
        </w:rPr>
        <w:t>tuno prima di acquistare un ap</w:t>
      </w:r>
      <w:r>
        <w:rPr>
          <w:rFonts w:ascii="Frutiger" w:hAnsi="Frutiger"/>
          <w:sz w:val="22"/>
          <w:szCs w:val="22"/>
        </w:rPr>
        <w:t xml:space="preserve">partamento in un contesto condominiale farsi consegnare copia del regolamento con tutte le tabelle millesimali allo scopo di verificare la superficie commerciale e l’ammontare delle spese annue di ordinaria amministrazione. </w:t>
      </w:r>
    </w:p>
    <w:p w14:paraId="34B80019" w14:textId="77777777" w:rsidR="00D918B7" w:rsidRDefault="00D918B7" w:rsidP="00D918B7">
      <w:pPr>
        <w:pStyle w:val="NormaleWeb"/>
        <w:shd w:val="clear" w:color="auto" w:fill="FFFFFF"/>
      </w:pPr>
      <w:r>
        <w:rPr>
          <w:rFonts w:ascii="Frutiger" w:hAnsi="Frutiger"/>
          <w:b/>
          <w:bCs/>
          <w:sz w:val="28"/>
          <w:szCs w:val="28"/>
        </w:rPr>
        <w:t xml:space="preserve">5. </w:t>
      </w:r>
      <w:proofErr w:type="spellStart"/>
      <w:r>
        <w:rPr>
          <w:rFonts w:ascii="Frutiger" w:hAnsi="Frutiger"/>
          <w:b/>
          <w:bCs/>
          <w:sz w:val="28"/>
          <w:szCs w:val="28"/>
        </w:rPr>
        <w:t>Conformita</w:t>
      </w:r>
      <w:proofErr w:type="spellEnd"/>
      <w:r>
        <w:rPr>
          <w:rFonts w:ascii="Frutiger" w:hAnsi="Frutiger"/>
          <w:b/>
          <w:bCs/>
          <w:sz w:val="28"/>
          <w:szCs w:val="28"/>
        </w:rPr>
        <w:t xml:space="preserve">̀ degli impianti </w:t>
      </w:r>
    </w:p>
    <w:p w14:paraId="11E88C90" w14:textId="44167B01" w:rsidR="00D918B7" w:rsidRDefault="00D918B7" w:rsidP="00D918B7">
      <w:pPr>
        <w:pStyle w:val="NormaleWeb"/>
        <w:shd w:val="clear" w:color="auto" w:fill="FFFFFF"/>
      </w:pPr>
      <w:r>
        <w:rPr>
          <w:rFonts w:ascii="Frutiger" w:hAnsi="Frutiger"/>
          <w:sz w:val="22"/>
          <w:szCs w:val="22"/>
        </w:rPr>
        <w:t>Un altro certificato che occupa un ruolo importante per l’ac</w:t>
      </w:r>
      <w:r w:rsidR="007A42D7">
        <w:rPr>
          <w:rFonts w:ascii="Frutiger" w:hAnsi="Frutiger"/>
          <w:sz w:val="22"/>
          <w:szCs w:val="22"/>
        </w:rPr>
        <w:t xml:space="preserve">quisto degli immobili di </w:t>
      </w:r>
      <w:proofErr w:type="spellStart"/>
      <w:r w:rsidR="007A42D7">
        <w:rPr>
          <w:rFonts w:ascii="Frutiger" w:hAnsi="Frutiger"/>
          <w:sz w:val="22"/>
          <w:szCs w:val="22"/>
        </w:rPr>
        <w:t>piu</w:t>
      </w:r>
      <w:r w:rsidR="007A42D7">
        <w:rPr>
          <w:rFonts w:ascii="Frutiger" w:hAnsi="Frutiger" w:hint="eastAsia"/>
          <w:sz w:val="22"/>
          <w:szCs w:val="22"/>
        </w:rPr>
        <w:t>’</w:t>
      </w:r>
      <w:r w:rsidR="007A42D7">
        <w:rPr>
          <w:rFonts w:ascii="Frutiger" w:hAnsi="Frutiger"/>
          <w:sz w:val="22"/>
          <w:szCs w:val="22"/>
        </w:rPr>
        <w:t>recente</w:t>
      </w:r>
      <w:proofErr w:type="spellEnd"/>
      <w:r w:rsidR="007A42D7">
        <w:rPr>
          <w:rFonts w:ascii="Frutiger" w:hAnsi="Frutiger"/>
          <w:sz w:val="22"/>
          <w:szCs w:val="22"/>
        </w:rPr>
        <w:t xml:space="preserve"> </w:t>
      </w:r>
      <w:proofErr w:type="gramStart"/>
      <w:r w:rsidR="007A42D7">
        <w:rPr>
          <w:rFonts w:ascii="Frutiger" w:hAnsi="Frutiger"/>
          <w:sz w:val="22"/>
          <w:szCs w:val="22"/>
        </w:rPr>
        <w:t>costruzione  possiamo</w:t>
      </w:r>
      <w:proofErr w:type="gramEnd"/>
      <w:r w:rsidR="007A42D7">
        <w:rPr>
          <w:rFonts w:ascii="Frutiger" w:hAnsi="Frutiger"/>
          <w:sz w:val="22"/>
          <w:szCs w:val="22"/>
        </w:rPr>
        <w:t xml:space="preserve"> dire dal fine anni 90 ,</w:t>
      </w:r>
      <w:r>
        <w:rPr>
          <w:rFonts w:ascii="Frutiger" w:hAnsi="Frutiger"/>
          <w:sz w:val="22"/>
          <w:szCs w:val="22"/>
        </w:rPr>
        <w:t xml:space="preserve">è il certificato di istallazione degli impianti all’interno degli edifici, il quale certifica con quali </w:t>
      </w:r>
      <w:proofErr w:type="spellStart"/>
      <w:r>
        <w:rPr>
          <w:rFonts w:ascii="Frutiger" w:hAnsi="Frutiger"/>
          <w:sz w:val="22"/>
          <w:szCs w:val="22"/>
        </w:rPr>
        <w:t>modalita</w:t>
      </w:r>
      <w:proofErr w:type="spellEnd"/>
      <w:r>
        <w:rPr>
          <w:rFonts w:ascii="Frutiger" w:hAnsi="Frutiger"/>
          <w:sz w:val="22"/>
          <w:szCs w:val="22"/>
        </w:rPr>
        <w:t xml:space="preserve">̀ sono stati istallati gli impianti, il tipo di materiali utilizzati e se i metodi adottati rispettano anche i criteri imposti dall’ Unione Europa per quanto riguarda la certificazione CE. </w:t>
      </w:r>
    </w:p>
    <w:p w14:paraId="21651CBF" w14:textId="2E88837B" w:rsidR="00D918B7" w:rsidRDefault="00D918B7" w:rsidP="00D918B7">
      <w:pPr>
        <w:pStyle w:val="NormaleWeb"/>
        <w:shd w:val="clear" w:color="auto" w:fill="FFFFFF"/>
      </w:pPr>
      <w:r>
        <w:rPr>
          <w:rFonts w:ascii="Frutiger" w:hAnsi="Frutiger"/>
          <w:sz w:val="22"/>
          <w:szCs w:val="22"/>
        </w:rPr>
        <w:t xml:space="preserve">Tali elementi devono risultare dalla dichiarazione di </w:t>
      </w:r>
      <w:proofErr w:type="spellStart"/>
      <w:r>
        <w:rPr>
          <w:rFonts w:ascii="Frutiger" w:hAnsi="Frutiger"/>
          <w:sz w:val="22"/>
          <w:szCs w:val="22"/>
        </w:rPr>
        <w:t>conformita</w:t>
      </w:r>
      <w:proofErr w:type="spellEnd"/>
      <w:r>
        <w:rPr>
          <w:rFonts w:ascii="Frutiger" w:hAnsi="Frutiger"/>
          <w:sz w:val="22"/>
          <w:szCs w:val="22"/>
        </w:rPr>
        <w:t xml:space="preserve">̀ degli impianti che è un insieme di documenti con cui l’installatore </w:t>
      </w:r>
      <w:r w:rsidR="007A42D7">
        <w:rPr>
          <w:rFonts w:ascii="Frutiger" w:hAnsi="Frutiger"/>
          <w:sz w:val="22"/>
          <w:szCs w:val="22"/>
        </w:rPr>
        <w:t>di un impianto (elettrico, idro</w:t>
      </w:r>
      <w:r>
        <w:rPr>
          <w:rFonts w:ascii="Frutiger" w:hAnsi="Frutiger"/>
          <w:sz w:val="22"/>
          <w:szCs w:val="22"/>
        </w:rPr>
        <w:t xml:space="preserve">sanitario, termico e di utilizzazione del gas, radiotelevisivo ecc.) dichiara e certifica che questo è stato compiuto a regola d’arte. </w:t>
      </w:r>
    </w:p>
    <w:p w14:paraId="3F0C9A36" w14:textId="77777777" w:rsidR="00D918B7" w:rsidRDefault="00D918B7" w:rsidP="00D918B7">
      <w:pPr>
        <w:pStyle w:val="NormaleWeb"/>
        <w:shd w:val="clear" w:color="auto" w:fill="FFFFFF"/>
      </w:pPr>
      <w:r>
        <w:rPr>
          <w:rFonts w:ascii="Frutiger" w:hAnsi="Frutiger"/>
          <w:sz w:val="22"/>
          <w:szCs w:val="22"/>
        </w:rPr>
        <w:t xml:space="preserve">A norma di legge la dichiarazione di </w:t>
      </w:r>
      <w:proofErr w:type="spellStart"/>
      <w:r>
        <w:rPr>
          <w:rFonts w:ascii="Frutiger" w:hAnsi="Frutiger"/>
          <w:sz w:val="22"/>
          <w:szCs w:val="22"/>
        </w:rPr>
        <w:t>conformita</w:t>
      </w:r>
      <w:proofErr w:type="spellEnd"/>
      <w:r>
        <w:rPr>
          <w:rFonts w:ascii="Frutiger" w:hAnsi="Frutiger"/>
          <w:sz w:val="22"/>
          <w:szCs w:val="22"/>
        </w:rPr>
        <w:t xml:space="preserve">̀ deve contenere i seguenti dati: </w:t>
      </w:r>
    </w:p>
    <w:p w14:paraId="6184E6C0" w14:textId="77777777" w:rsidR="00D918B7" w:rsidRDefault="00D918B7" w:rsidP="00D918B7">
      <w:pPr>
        <w:pStyle w:val="NormaleWeb"/>
        <w:numPr>
          <w:ilvl w:val="0"/>
          <w:numId w:val="2"/>
        </w:numPr>
        <w:shd w:val="clear" w:color="auto" w:fill="FFFFFF"/>
      </w:pPr>
      <w:r>
        <w:rPr>
          <w:rFonts w:ascii="Frutiger" w:hAnsi="Frutiger"/>
          <w:sz w:val="22"/>
          <w:szCs w:val="22"/>
        </w:rPr>
        <w:t xml:space="preserve">–  Dell’impianto; </w:t>
      </w:r>
    </w:p>
    <w:p w14:paraId="42954B7C" w14:textId="77777777" w:rsidR="00D918B7" w:rsidRDefault="00D918B7" w:rsidP="00D918B7">
      <w:pPr>
        <w:pStyle w:val="NormaleWeb"/>
        <w:numPr>
          <w:ilvl w:val="0"/>
          <w:numId w:val="2"/>
        </w:numPr>
        <w:shd w:val="clear" w:color="auto" w:fill="FFFFFF"/>
      </w:pPr>
      <w:r>
        <w:rPr>
          <w:rFonts w:ascii="Frutiger" w:hAnsi="Frutiger"/>
          <w:sz w:val="22"/>
          <w:szCs w:val="22"/>
        </w:rPr>
        <w:t xml:space="preserve">–  Del responsabile tecnico; </w:t>
      </w:r>
    </w:p>
    <w:p w14:paraId="747DB7EC" w14:textId="77777777" w:rsidR="00D918B7" w:rsidRDefault="00D918B7" w:rsidP="00D918B7">
      <w:pPr>
        <w:pStyle w:val="NormaleWeb"/>
        <w:numPr>
          <w:ilvl w:val="0"/>
          <w:numId w:val="2"/>
        </w:numPr>
        <w:shd w:val="clear" w:color="auto" w:fill="FFFFFF"/>
      </w:pPr>
      <w:r>
        <w:rPr>
          <w:rFonts w:ascii="Frutiger" w:hAnsi="Frutiger"/>
          <w:sz w:val="22"/>
          <w:szCs w:val="22"/>
        </w:rPr>
        <w:t xml:space="preserve">–  Del proprietario; </w:t>
      </w:r>
    </w:p>
    <w:p w14:paraId="1605DDCF" w14:textId="77777777" w:rsidR="00D918B7" w:rsidRDefault="00D918B7" w:rsidP="00D918B7">
      <w:pPr>
        <w:pStyle w:val="NormaleWeb"/>
        <w:numPr>
          <w:ilvl w:val="0"/>
          <w:numId w:val="2"/>
        </w:numPr>
        <w:shd w:val="clear" w:color="auto" w:fill="FFFFFF"/>
      </w:pPr>
      <w:r>
        <w:rPr>
          <w:rFonts w:ascii="Frutiger" w:hAnsi="Frutiger"/>
          <w:sz w:val="22"/>
          <w:szCs w:val="22"/>
        </w:rPr>
        <w:t xml:space="preserve">–  Del committente. </w:t>
      </w:r>
    </w:p>
    <w:p w14:paraId="7A1B1873" w14:textId="77777777" w:rsidR="00D918B7" w:rsidRDefault="00D918B7" w:rsidP="00D918B7">
      <w:pPr>
        <w:pStyle w:val="NormaleWeb"/>
        <w:shd w:val="clear" w:color="auto" w:fill="FFFFFF"/>
        <w:ind w:left="720"/>
      </w:pPr>
      <w:r>
        <w:rPr>
          <w:rFonts w:ascii="Frutiger" w:hAnsi="Frutiger"/>
          <w:sz w:val="22"/>
          <w:szCs w:val="22"/>
        </w:rPr>
        <w:t xml:space="preserve">Inoltre fornisce informazioni sulla procedura di istallazione, sulla tipologia di materiali </w:t>
      </w:r>
      <w:proofErr w:type="spellStart"/>
      <w:r>
        <w:rPr>
          <w:rFonts w:ascii="Frutiger" w:hAnsi="Frutiger"/>
          <w:sz w:val="22"/>
          <w:szCs w:val="22"/>
        </w:rPr>
        <w:t>im</w:t>
      </w:r>
      <w:proofErr w:type="spellEnd"/>
      <w:r>
        <w:rPr>
          <w:rFonts w:ascii="Frutiger" w:hAnsi="Frutiger"/>
          <w:sz w:val="22"/>
          <w:szCs w:val="22"/>
        </w:rPr>
        <w:t xml:space="preserve">- piegati, sulle norme seguite, sull’ubicazione dell’impianto. </w:t>
      </w:r>
    </w:p>
    <w:p w14:paraId="7C85F433" w14:textId="26620864" w:rsidR="00D918B7" w:rsidRDefault="00D918B7" w:rsidP="00D918B7">
      <w:pPr>
        <w:pStyle w:val="NormaleWeb"/>
        <w:shd w:val="clear" w:color="auto" w:fill="FFFFFF"/>
        <w:ind w:left="720"/>
      </w:pPr>
      <w:r>
        <w:rPr>
          <w:rFonts w:ascii="Frutiger" w:hAnsi="Frutiger"/>
          <w:sz w:val="22"/>
          <w:szCs w:val="22"/>
        </w:rPr>
        <w:t xml:space="preserve">La dichiarazione di </w:t>
      </w:r>
      <w:proofErr w:type="spellStart"/>
      <w:r>
        <w:rPr>
          <w:rFonts w:ascii="Frutiger" w:hAnsi="Frutiger"/>
          <w:sz w:val="22"/>
          <w:szCs w:val="22"/>
        </w:rPr>
        <w:t>conformita</w:t>
      </w:r>
      <w:proofErr w:type="spellEnd"/>
      <w:r>
        <w:rPr>
          <w:rFonts w:ascii="Frutiger" w:hAnsi="Frutiger"/>
          <w:sz w:val="22"/>
          <w:szCs w:val="22"/>
        </w:rPr>
        <w:t>̀ si redige su un modello approvato dal Ministero del Lavoro ed è completata da una serie di allegati, alcuni dei quali obbligat</w:t>
      </w:r>
      <w:r w:rsidR="007A42D7">
        <w:rPr>
          <w:rFonts w:ascii="Frutiger" w:hAnsi="Frutiger"/>
          <w:sz w:val="22"/>
          <w:szCs w:val="22"/>
        </w:rPr>
        <w:t xml:space="preserve">ori (pena la </w:t>
      </w:r>
      <w:proofErr w:type="spellStart"/>
      <w:r w:rsidR="007A42D7">
        <w:rPr>
          <w:rFonts w:ascii="Frutiger" w:hAnsi="Frutiger"/>
          <w:sz w:val="22"/>
          <w:szCs w:val="22"/>
        </w:rPr>
        <w:t>nullita</w:t>
      </w:r>
      <w:proofErr w:type="spellEnd"/>
      <w:r w:rsidR="007A42D7">
        <w:rPr>
          <w:rFonts w:ascii="Frutiger" w:hAnsi="Frutiger"/>
          <w:sz w:val="22"/>
          <w:szCs w:val="22"/>
        </w:rPr>
        <w:t>̀ della di</w:t>
      </w:r>
      <w:r>
        <w:rPr>
          <w:rFonts w:ascii="Frutiger" w:hAnsi="Frutiger"/>
          <w:sz w:val="22"/>
          <w:szCs w:val="22"/>
        </w:rPr>
        <w:t xml:space="preserve">chiarazione): </w:t>
      </w:r>
    </w:p>
    <w:p w14:paraId="39F6559E" w14:textId="77777777" w:rsidR="00D918B7" w:rsidRDefault="00D918B7" w:rsidP="00D918B7">
      <w:pPr>
        <w:pStyle w:val="NormaleWeb"/>
        <w:shd w:val="clear" w:color="auto" w:fill="FFFFFF"/>
        <w:ind w:left="720"/>
      </w:pPr>
      <w:r>
        <w:rPr>
          <w:rFonts w:ascii="Frutiger" w:hAnsi="Frutiger"/>
          <w:sz w:val="22"/>
          <w:szCs w:val="22"/>
        </w:rPr>
        <w:t>• Il progetto (se l’immobile supera certi limiti dimensionali); • Lo schema di impianto (dove non c’è progetto);</w:t>
      </w:r>
      <w:r>
        <w:rPr>
          <w:rFonts w:ascii="Frutiger" w:hAnsi="Frutiger"/>
          <w:sz w:val="22"/>
          <w:szCs w:val="22"/>
        </w:rPr>
        <w:br/>
        <w:t>• La relazione tipologica (o elenco dei materiali);</w:t>
      </w:r>
      <w:r>
        <w:rPr>
          <w:rFonts w:ascii="Frutiger" w:hAnsi="Frutiger"/>
          <w:sz w:val="22"/>
          <w:szCs w:val="22"/>
        </w:rPr>
        <w:br/>
        <w:t xml:space="preserve">• Il certificato di iscrizione alla Camera di Commercio. </w:t>
      </w:r>
    </w:p>
    <w:p w14:paraId="3C7C0C05" w14:textId="77777777" w:rsidR="00D918B7" w:rsidRDefault="00D918B7" w:rsidP="00D918B7">
      <w:pPr>
        <w:pStyle w:val="NormaleWeb"/>
      </w:pPr>
      <w:r>
        <w:rPr>
          <w:rFonts w:ascii="Frutiger" w:hAnsi="Frutiger"/>
          <w:sz w:val="22"/>
          <w:szCs w:val="22"/>
        </w:rPr>
        <w:t>Il decreto 22 gennaio 2008, n°</w:t>
      </w:r>
      <w:proofErr w:type="gramStart"/>
      <w:r>
        <w:rPr>
          <w:rFonts w:ascii="Frutiger" w:hAnsi="Frutiger"/>
          <w:sz w:val="22"/>
          <w:szCs w:val="22"/>
        </w:rPr>
        <w:t>37 ,</w:t>
      </w:r>
      <w:proofErr w:type="gramEnd"/>
      <w:r>
        <w:rPr>
          <w:rFonts w:ascii="Frutiger" w:hAnsi="Frutiger"/>
          <w:sz w:val="22"/>
          <w:szCs w:val="22"/>
        </w:rPr>
        <w:t xml:space="preserve"> recante riordino delle disposizioni in materia di </w:t>
      </w:r>
      <w:proofErr w:type="spellStart"/>
      <w:r>
        <w:rPr>
          <w:rFonts w:ascii="Frutiger" w:hAnsi="Frutiger"/>
          <w:sz w:val="22"/>
          <w:szCs w:val="22"/>
        </w:rPr>
        <w:t>attivita</w:t>
      </w:r>
      <w:proofErr w:type="spellEnd"/>
      <w:r>
        <w:rPr>
          <w:rFonts w:ascii="Frutiger" w:hAnsi="Frutiger"/>
          <w:sz w:val="22"/>
          <w:szCs w:val="22"/>
        </w:rPr>
        <w:t xml:space="preserve">̀ di istallazione degli impianti all’interno degli edifici, si applica agli impianti posti al servizio degli edifici, indipendentemente dalla destinazione d’uso, collocati all’interno degli stessi o delle relative pertinenze. Se l’impianto è connesso a reti di distribuzione si applica a partire dal punto di consegna della fornitura. </w:t>
      </w:r>
    </w:p>
    <w:p w14:paraId="7DE5F008" w14:textId="0F81188F" w:rsidR="00D918B7" w:rsidRDefault="00D918B7" w:rsidP="00D918B7">
      <w:pPr>
        <w:pStyle w:val="NormaleWeb"/>
      </w:pPr>
      <w:r>
        <w:rPr>
          <w:rFonts w:ascii="Frutiger" w:hAnsi="Frutiger"/>
          <w:sz w:val="22"/>
          <w:szCs w:val="22"/>
        </w:rPr>
        <w:t xml:space="preserve">L’art 13 del suddetto Decreto, tra le altre cose, specificava che i contratti di immobili usati avrebbero dovuto riportare la garanzia del venditore in ordine alla </w:t>
      </w:r>
      <w:proofErr w:type="spellStart"/>
      <w:r>
        <w:rPr>
          <w:rFonts w:ascii="Frutiger" w:hAnsi="Frutiger"/>
          <w:sz w:val="22"/>
          <w:szCs w:val="22"/>
        </w:rPr>
        <w:t>conformita</w:t>
      </w:r>
      <w:proofErr w:type="spellEnd"/>
      <w:r>
        <w:rPr>
          <w:rFonts w:ascii="Frutiger" w:hAnsi="Frutiger"/>
          <w:sz w:val="22"/>
          <w:szCs w:val="22"/>
        </w:rPr>
        <w:t xml:space="preserve">̀ degli impianti alla vigente normativa in materia di sicurezza e contenere, in allegato, la “ dichiarazione di </w:t>
      </w:r>
      <w:proofErr w:type="spellStart"/>
      <w:r>
        <w:rPr>
          <w:rFonts w:ascii="Frutiger" w:hAnsi="Frutiger"/>
          <w:sz w:val="22"/>
          <w:szCs w:val="22"/>
        </w:rPr>
        <w:t>conformita</w:t>
      </w:r>
      <w:proofErr w:type="spellEnd"/>
      <w:r>
        <w:rPr>
          <w:rFonts w:ascii="Frutiger" w:hAnsi="Frutiger"/>
          <w:sz w:val="22"/>
          <w:szCs w:val="22"/>
        </w:rPr>
        <w:t xml:space="preserve">̀ “ oppure, nel caso di impianti eseguiti prima dell’entrata in vigore del Decreto e la cui dichiarazione di </w:t>
      </w:r>
      <w:proofErr w:type="spellStart"/>
      <w:r>
        <w:rPr>
          <w:rFonts w:ascii="Frutiger" w:hAnsi="Frutiger"/>
          <w:sz w:val="22"/>
          <w:szCs w:val="22"/>
        </w:rPr>
        <w:t>conformita</w:t>
      </w:r>
      <w:proofErr w:type="spellEnd"/>
      <w:r>
        <w:rPr>
          <w:rFonts w:ascii="Frutiger" w:hAnsi="Frutiger"/>
          <w:sz w:val="22"/>
          <w:szCs w:val="22"/>
        </w:rPr>
        <w:t>̀ non fosse stata prodotta o n</w:t>
      </w:r>
      <w:r w:rsidR="007A42D7">
        <w:rPr>
          <w:rFonts w:ascii="Frutiger" w:hAnsi="Frutiger"/>
          <w:sz w:val="22"/>
          <w:szCs w:val="22"/>
        </w:rPr>
        <w:t xml:space="preserve">on </w:t>
      </w:r>
      <w:proofErr w:type="spellStart"/>
      <w:r w:rsidR="007A42D7">
        <w:rPr>
          <w:rFonts w:ascii="Frutiger" w:hAnsi="Frutiger"/>
          <w:sz w:val="22"/>
          <w:szCs w:val="22"/>
        </w:rPr>
        <w:t>piu</w:t>
      </w:r>
      <w:proofErr w:type="spellEnd"/>
      <w:r w:rsidR="007A42D7">
        <w:rPr>
          <w:rFonts w:ascii="Frutiger" w:hAnsi="Frutiger"/>
          <w:sz w:val="22"/>
          <w:szCs w:val="22"/>
        </w:rPr>
        <w:t>̀ reperibile, “la dichia</w:t>
      </w:r>
      <w:r>
        <w:rPr>
          <w:rFonts w:ascii="Frutiger" w:hAnsi="Frutiger"/>
          <w:sz w:val="22"/>
          <w:szCs w:val="22"/>
        </w:rPr>
        <w:t xml:space="preserve">razione di rispondenza”. </w:t>
      </w:r>
    </w:p>
    <w:p w14:paraId="79366966" w14:textId="40979743" w:rsidR="00D918B7" w:rsidRDefault="00D918B7" w:rsidP="00D918B7">
      <w:pPr>
        <w:pStyle w:val="NormaleWeb"/>
      </w:pPr>
      <w:r>
        <w:rPr>
          <w:rFonts w:ascii="Frutiger" w:hAnsi="Frutiger"/>
          <w:sz w:val="22"/>
          <w:szCs w:val="22"/>
        </w:rPr>
        <w:t>Quest’ultima doveva essere resa da un professionista iscritto</w:t>
      </w:r>
      <w:r w:rsidR="007A42D7">
        <w:rPr>
          <w:rFonts w:ascii="Frutiger" w:hAnsi="Frutiger"/>
          <w:sz w:val="22"/>
          <w:szCs w:val="22"/>
        </w:rPr>
        <w:t xml:space="preserve"> all’albo per le specifiche com</w:t>
      </w:r>
      <w:r>
        <w:rPr>
          <w:rFonts w:ascii="Frutiger" w:hAnsi="Frutiger"/>
          <w:sz w:val="22"/>
          <w:szCs w:val="22"/>
        </w:rPr>
        <w:t xml:space="preserve">petenze tecniche richieste, e che avesse esercitato per almeno cinque anni, la professione nel settore impiantistico cui si riferisce la dichiarazione stessa. </w:t>
      </w:r>
    </w:p>
    <w:p w14:paraId="3776700E" w14:textId="77777777" w:rsidR="00D918B7" w:rsidRDefault="00D918B7" w:rsidP="00D918B7">
      <w:pPr>
        <w:pStyle w:val="NormaleWeb"/>
      </w:pPr>
      <w:r>
        <w:rPr>
          <w:rFonts w:ascii="Frutiger" w:hAnsi="Frutiger"/>
          <w:sz w:val="22"/>
          <w:szCs w:val="22"/>
        </w:rPr>
        <w:t xml:space="preserve">Il Dl. 112/2008 così come convertito nella legge n. 133/2008 ha fatto decadere l’obbligo di allegare ai contratti di compravendita di immobili usati sia la “dichiarazione di </w:t>
      </w:r>
      <w:proofErr w:type="spellStart"/>
      <w:r>
        <w:rPr>
          <w:rFonts w:ascii="Frutiger" w:hAnsi="Frutiger"/>
          <w:sz w:val="22"/>
          <w:szCs w:val="22"/>
        </w:rPr>
        <w:t>conformita</w:t>
      </w:r>
      <w:proofErr w:type="spellEnd"/>
      <w:r>
        <w:rPr>
          <w:rFonts w:ascii="Frutiger" w:hAnsi="Frutiger"/>
          <w:sz w:val="22"/>
          <w:szCs w:val="22"/>
        </w:rPr>
        <w:t xml:space="preserve">̀” degli impianti sia quella di “rispondenza”, ma non quello di redigerli. </w:t>
      </w:r>
    </w:p>
    <w:p w14:paraId="55B5A89E" w14:textId="22D6F839" w:rsidR="00D918B7" w:rsidRDefault="00D918B7" w:rsidP="00D918B7">
      <w:pPr>
        <w:pStyle w:val="NormaleWeb"/>
      </w:pPr>
      <w:proofErr w:type="spellStart"/>
      <w:r>
        <w:rPr>
          <w:rFonts w:ascii="Frutiger" w:hAnsi="Frutiger"/>
          <w:sz w:val="22"/>
          <w:szCs w:val="22"/>
        </w:rPr>
        <w:t>Cio</w:t>
      </w:r>
      <w:proofErr w:type="spellEnd"/>
      <w:r>
        <w:rPr>
          <w:rFonts w:ascii="Frutiger" w:hAnsi="Frutiger"/>
          <w:sz w:val="22"/>
          <w:szCs w:val="22"/>
        </w:rPr>
        <w:t>̀ assume rilevanza anche con riferimento agli art. 8, commi III e V ed all’art. 9 del D</w:t>
      </w:r>
      <w:r w:rsidR="007A42D7">
        <w:rPr>
          <w:rFonts w:ascii="Frutiger" w:hAnsi="Frutiger"/>
          <w:sz w:val="22"/>
          <w:szCs w:val="22"/>
        </w:rPr>
        <w:t>e</w:t>
      </w:r>
      <w:r>
        <w:rPr>
          <w:rFonts w:ascii="Frutiger" w:hAnsi="Frutiger"/>
          <w:sz w:val="22"/>
          <w:szCs w:val="22"/>
        </w:rPr>
        <w:t xml:space="preserve">creto n.37/2008 che sono rimasti in vigore. </w:t>
      </w:r>
    </w:p>
    <w:p w14:paraId="3512A5F1" w14:textId="77777777" w:rsidR="00D918B7" w:rsidRDefault="00D918B7" w:rsidP="00D918B7">
      <w:pPr>
        <w:pStyle w:val="NormaleWeb"/>
      </w:pPr>
      <w:r>
        <w:rPr>
          <w:rFonts w:ascii="Frutiger" w:hAnsi="Frutiger"/>
          <w:sz w:val="22"/>
          <w:szCs w:val="22"/>
        </w:rPr>
        <w:t xml:space="preserve">L’art. 9 prevede che le </w:t>
      </w:r>
      <w:proofErr w:type="spellStart"/>
      <w:r>
        <w:rPr>
          <w:rFonts w:ascii="Frutiger" w:hAnsi="Frutiger"/>
          <w:sz w:val="22"/>
          <w:szCs w:val="22"/>
        </w:rPr>
        <w:t>autorita</w:t>
      </w:r>
      <w:proofErr w:type="spellEnd"/>
      <w:r>
        <w:rPr>
          <w:rFonts w:ascii="Frutiger" w:hAnsi="Frutiger"/>
          <w:sz w:val="22"/>
          <w:szCs w:val="22"/>
        </w:rPr>
        <w:t xml:space="preserve">̀ competenti rilascino il certificato di </w:t>
      </w:r>
      <w:proofErr w:type="spellStart"/>
      <w:r>
        <w:rPr>
          <w:rFonts w:ascii="Frutiger" w:hAnsi="Frutiger"/>
          <w:sz w:val="22"/>
          <w:szCs w:val="22"/>
        </w:rPr>
        <w:t>agibilita</w:t>
      </w:r>
      <w:proofErr w:type="spellEnd"/>
      <w:r>
        <w:rPr>
          <w:rFonts w:ascii="Frutiger" w:hAnsi="Frutiger"/>
          <w:sz w:val="22"/>
          <w:szCs w:val="22"/>
        </w:rPr>
        <w:t xml:space="preserve">̀ dell’immobile, previa acquisizione della dichiarazione di </w:t>
      </w:r>
      <w:proofErr w:type="spellStart"/>
      <w:r>
        <w:rPr>
          <w:rFonts w:ascii="Frutiger" w:hAnsi="Frutiger"/>
          <w:sz w:val="22"/>
          <w:szCs w:val="22"/>
        </w:rPr>
        <w:t>conformita</w:t>
      </w:r>
      <w:proofErr w:type="spellEnd"/>
      <w:r>
        <w:rPr>
          <w:rFonts w:ascii="Frutiger" w:hAnsi="Frutiger"/>
          <w:sz w:val="22"/>
          <w:szCs w:val="22"/>
        </w:rPr>
        <w:t xml:space="preserve">̀. Ne discende che in difetto, non viene rilasciato il certificato di </w:t>
      </w:r>
      <w:proofErr w:type="spellStart"/>
      <w:r>
        <w:rPr>
          <w:rFonts w:ascii="Frutiger" w:hAnsi="Frutiger"/>
          <w:sz w:val="22"/>
          <w:szCs w:val="22"/>
        </w:rPr>
        <w:t>agibilita</w:t>
      </w:r>
      <w:proofErr w:type="spellEnd"/>
      <w:r>
        <w:rPr>
          <w:rFonts w:ascii="Frutiger" w:hAnsi="Frutiger"/>
          <w:sz w:val="22"/>
          <w:szCs w:val="22"/>
        </w:rPr>
        <w:t xml:space="preserve">̀. </w:t>
      </w:r>
    </w:p>
    <w:p w14:paraId="2774E1A6" w14:textId="30FFB953" w:rsidR="00D918B7" w:rsidRDefault="00D918B7" w:rsidP="00D918B7">
      <w:pPr>
        <w:pStyle w:val="NormaleWeb"/>
      </w:pPr>
      <w:r>
        <w:rPr>
          <w:rFonts w:ascii="Frutiger" w:hAnsi="Frutiger"/>
          <w:sz w:val="22"/>
          <w:szCs w:val="22"/>
        </w:rPr>
        <w:t>L’art. 8 prevede invece che il committente che richieda l’</w:t>
      </w:r>
      <w:r w:rsidR="007A42D7">
        <w:rPr>
          <w:rFonts w:ascii="Frutiger" w:hAnsi="Frutiger"/>
          <w:sz w:val="22"/>
          <w:szCs w:val="22"/>
        </w:rPr>
        <w:t>allacciamento di una nuova for</w:t>
      </w:r>
      <w:r>
        <w:rPr>
          <w:rFonts w:ascii="Frutiger" w:hAnsi="Frutiger"/>
          <w:sz w:val="22"/>
          <w:szCs w:val="22"/>
        </w:rPr>
        <w:t xml:space="preserve">nitura di gas, energia o acqua deve consegnare al distributore una copia della dichiarazione entro 30 giorni dall’allacciamento. Decorso questo termine, senza che sia stata fornita copia della dichiarazione, il fornitore o distributore di gas, energia elettrica o acqua sospende la fornitura, previo congruo avviso. </w:t>
      </w:r>
    </w:p>
    <w:p w14:paraId="4A0161A4" w14:textId="418622A3" w:rsidR="00D918B7" w:rsidRDefault="00D918B7" w:rsidP="00D918B7">
      <w:pPr>
        <w:pStyle w:val="NormaleWeb"/>
      </w:pPr>
      <w:r>
        <w:rPr>
          <w:rFonts w:ascii="Frutiger" w:hAnsi="Frutiger"/>
          <w:sz w:val="22"/>
          <w:szCs w:val="22"/>
        </w:rPr>
        <w:t>Con riferimento a quest’ultima disposizione il Ministero de</w:t>
      </w:r>
      <w:r w:rsidR="007A42D7">
        <w:rPr>
          <w:rFonts w:ascii="Frutiger" w:hAnsi="Frutiger"/>
          <w:sz w:val="22"/>
          <w:szCs w:val="22"/>
        </w:rPr>
        <w:t>lla Sviluppo Economico ha chia</w:t>
      </w:r>
      <w:r>
        <w:rPr>
          <w:rFonts w:ascii="Frutiger" w:hAnsi="Frutiger"/>
          <w:sz w:val="22"/>
          <w:szCs w:val="22"/>
        </w:rPr>
        <w:t xml:space="preserve">rito che al riguardo non esiste alcun rischio di distacco per luce, acqua e gas in quanto i commi III e V dell’art.8 si riferiscono espressamente all’allacciamento di una fornitura con la conseguenza che qualsiasi modifica del contratto di fornitura </w:t>
      </w:r>
      <w:proofErr w:type="spellStart"/>
      <w:r>
        <w:rPr>
          <w:rFonts w:ascii="Frutiger" w:hAnsi="Frutiger"/>
          <w:sz w:val="22"/>
          <w:szCs w:val="22"/>
        </w:rPr>
        <w:t>g</w:t>
      </w:r>
      <w:r w:rsidR="007A42D7">
        <w:rPr>
          <w:rFonts w:ascii="Frutiger" w:hAnsi="Frutiger"/>
          <w:sz w:val="22"/>
          <w:szCs w:val="22"/>
        </w:rPr>
        <w:t>ia</w:t>
      </w:r>
      <w:proofErr w:type="spellEnd"/>
      <w:r w:rsidR="007A42D7">
        <w:rPr>
          <w:rFonts w:ascii="Frutiger" w:hAnsi="Frutiger"/>
          <w:sz w:val="22"/>
          <w:szCs w:val="22"/>
        </w:rPr>
        <w:t>̀ avviato non determina l’ob</w:t>
      </w:r>
      <w:r>
        <w:rPr>
          <w:rFonts w:ascii="Frutiger" w:hAnsi="Frutiger"/>
          <w:sz w:val="22"/>
          <w:szCs w:val="22"/>
        </w:rPr>
        <w:t xml:space="preserve">bligo di consegnare la dichiarazione di </w:t>
      </w:r>
      <w:proofErr w:type="spellStart"/>
      <w:r>
        <w:rPr>
          <w:rFonts w:ascii="Frutiger" w:hAnsi="Frutiger"/>
          <w:sz w:val="22"/>
          <w:szCs w:val="22"/>
        </w:rPr>
        <w:t>conformita</w:t>
      </w:r>
      <w:proofErr w:type="spellEnd"/>
      <w:r>
        <w:rPr>
          <w:rFonts w:ascii="Frutiger" w:hAnsi="Frutiger"/>
          <w:sz w:val="22"/>
          <w:szCs w:val="22"/>
        </w:rPr>
        <w:t xml:space="preserve">̀ o rispondenza. Il decreto in sostanza non ostacola la liberalizzazione del mercato elettrico, </w:t>
      </w:r>
      <w:proofErr w:type="spellStart"/>
      <w:r>
        <w:rPr>
          <w:rFonts w:ascii="Frutiger" w:hAnsi="Frutiger"/>
          <w:sz w:val="22"/>
          <w:szCs w:val="22"/>
        </w:rPr>
        <w:t>perche</w:t>
      </w:r>
      <w:proofErr w:type="spellEnd"/>
      <w:r>
        <w:rPr>
          <w:rFonts w:ascii="Frutiger" w:hAnsi="Frutiger"/>
          <w:sz w:val="22"/>
          <w:szCs w:val="22"/>
        </w:rPr>
        <w:t xml:space="preserve">́ in caso di cambio di gestore non è previsto alcun adempimento. </w:t>
      </w:r>
    </w:p>
    <w:p w14:paraId="320B9D3B" w14:textId="580A0232" w:rsidR="00D918B7" w:rsidRDefault="00D918B7" w:rsidP="00D918B7">
      <w:pPr>
        <w:pStyle w:val="NormaleWeb"/>
      </w:pPr>
      <w:r>
        <w:rPr>
          <w:rFonts w:ascii="Frutiger" w:hAnsi="Frutiger"/>
          <w:sz w:val="22"/>
          <w:szCs w:val="22"/>
        </w:rPr>
        <w:t>In conclusione qualora gli impianti di un immobile non fossero a norma, o non esistessero, chi vende e chi compra, di comune accordo, possono com</w:t>
      </w:r>
      <w:r w:rsidR="007A42D7">
        <w:rPr>
          <w:rFonts w:ascii="Frutiger" w:hAnsi="Frutiger"/>
          <w:sz w:val="22"/>
          <w:szCs w:val="22"/>
        </w:rPr>
        <w:t>unque procedere alla compraven</w:t>
      </w:r>
      <w:r>
        <w:rPr>
          <w:rFonts w:ascii="Frutiger" w:hAnsi="Frutiger"/>
          <w:sz w:val="22"/>
          <w:szCs w:val="22"/>
        </w:rPr>
        <w:t xml:space="preserve">dita dell’immobile nello stato di fatto. </w:t>
      </w:r>
    </w:p>
    <w:p w14:paraId="029BB34F" w14:textId="6D779417" w:rsidR="00D918B7" w:rsidRDefault="00D918B7" w:rsidP="00D918B7">
      <w:pPr>
        <w:pStyle w:val="NormaleWeb"/>
      </w:pPr>
      <w:r>
        <w:rPr>
          <w:rFonts w:ascii="Frutiger" w:hAnsi="Frutiger"/>
          <w:sz w:val="22"/>
          <w:szCs w:val="22"/>
        </w:rPr>
        <w:t>In ogni caso la legge prevede ancora che il venditore garant</w:t>
      </w:r>
      <w:r w:rsidR="007A42D7">
        <w:rPr>
          <w:rFonts w:ascii="Frutiger" w:hAnsi="Frutiger"/>
          <w:sz w:val="22"/>
          <w:szCs w:val="22"/>
        </w:rPr>
        <w:t>isca che la casa sia idonea al</w:t>
      </w:r>
      <w:r>
        <w:rPr>
          <w:rFonts w:ascii="Frutiger" w:hAnsi="Frutiger"/>
          <w:sz w:val="22"/>
          <w:szCs w:val="22"/>
        </w:rPr>
        <w:t xml:space="preserve">l’uso cui è destinata (abitazione) ed immune da quei vizi che potrebbero non renderla tale o diminuirne il valore, come, per esempio, un impianto non </w:t>
      </w:r>
      <w:r w:rsidR="007A42D7">
        <w:rPr>
          <w:rFonts w:ascii="Frutiger" w:hAnsi="Frutiger"/>
          <w:sz w:val="22"/>
          <w:szCs w:val="22"/>
        </w:rPr>
        <w:t>a norma. Tale garanzia non fun</w:t>
      </w:r>
      <w:r>
        <w:rPr>
          <w:rFonts w:ascii="Frutiger" w:hAnsi="Frutiger"/>
          <w:sz w:val="22"/>
          <w:szCs w:val="22"/>
        </w:rPr>
        <w:t xml:space="preserve">ziona però se i vizi erano conosciuti o facilmente conoscibili al momento dell’acquisto. </w:t>
      </w:r>
    </w:p>
    <w:p w14:paraId="002DC6D5" w14:textId="694EE53B" w:rsidR="00D918B7" w:rsidRDefault="00D918B7" w:rsidP="007A42D7">
      <w:pPr>
        <w:pStyle w:val="NormaleWeb"/>
      </w:pPr>
      <w:r>
        <w:rPr>
          <w:rFonts w:ascii="Frutiger" w:hAnsi="Frutiger"/>
          <w:sz w:val="22"/>
          <w:szCs w:val="22"/>
        </w:rPr>
        <w:t xml:space="preserve">Se nel rogito il venditore dichiara che gli impianti non sono a norma e che pertanto, lui non </w:t>
      </w:r>
      <w:proofErr w:type="gramStart"/>
      <w:r>
        <w:rPr>
          <w:rFonts w:ascii="Frutiger" w:hAnsi="Frutiger"/>
          <w:sz w:val="22"/>
          <w:szCs w:val="22"/>
        </w:rPr>
        <w:t>ne</w:t>
      </w:r>
      <w:proofErr w:type="gramEnd"/>
      <w:r>
        <w:rPr>
          <w:rFonts w:ascii="Frutiger" w:hAnsi="Frutiger"/>
          <w:sz w:val="22"/>
          <w:szCs w:val="22"/>
        </w:rPr>
        <w:t xml:space="preserve"> </w:t>
      </w:r>
      <w:proofErr w:type="spellStart"/>
      <w:r>
        <w:rPr>
          <w:rFonts w:ascii="Frutiger" w:hAnsi="Frutiger"/>
          <w:sz w:val="22"/>
          <w:szCs w:val="22"/>
        </w:rPr>
        <w:t>sara</w:t>
      </w:r>
      <w:proofErr w:type="spellEnd"/>
      <w:r>
        <w:rPr>
          <w:rFonts w:ascii="Frutiger" w:hAnsi="Frutiger"/>
          <w:sz w:val="22"/>
          <w:szCs w:val="22"/>
        </w:rPr>
        <w:t xml:space="preserve">̀ responsabile, </w:t>
      </w:r>
      <w:proofErr w:type="spellStart"/>
      <w:r>
        <w:rPr>
          <w:rFonts w:ascii="Frutiger" w:hAnsi="Frutiger"/>
          <w:sz w:val="22"/>
          <w:szCs w:val="22"/>
        </w:rPr>
        <w:t>sara</w:t>
      </w:r>
      <w:proofErr w:type="spellEnd"/>
      <w:r>
        <w:rPr>
          <w:rFonts w:ascii="Frutiger" w:hAnsi="Frutiger"/>
          <w:sz w:val="22"/>
          <w:szCs w:val="22"/>
        </w:rPr>
        <w:t xml:space="preserve">̀ l’acquirente ad assumersi l’obbligo di adeguarli. Comunque per evitare future controversie è sempre opportuno regolare contrattualmente a chi spetti la messa a norma degli </w:t>
      </w:r>
      <w:proofErr w:type="spellStart"/>
      <w:proofErr w:type="gramStart"/>
      <w:r>
        <w:rPr>
          <w:rFonts w:ascii="Frutiger" w:hAnsi="Frutiger"/>
          <w:sz w:val="22"/>
          <w:szCs w:val="22"/>
        </w:rPr>
        <w:t>impi</w:t>
      </w:r>
      <w:r w:rsidR="007A42D7">
        <w:rPr>
          <w:rFonts w:ascii="Frutiger" w:hAnsi="Frutiger"/>
          <w:sz w:val="22"/>
          <w:szCs w:val="22"/>
        </w:rPr>
        <w:t>anti,o</w:t>
      </w:r>
      <w:proofErr w:type="spellEnd"/>
      <w:proofErr w:type="gramEnd"/>
      <w:r w:rsidR="007A42D7">
        <w:rPr>
          <w:rFonts w:ascii="Frutiger" w:hAnsi="Frutiger"/>
          <w:sz w:val="22"/>
          <w:szCs w:val="22"/>
        </w:rPr>
        <w:t xml:space="preserve"> diversamente che sia un elemento di trattativa sul prezzo dell</w:t>
      </w:r>
      <w:r w:rsidR="007A42D7">
        <w:rPr>
          <w:rFonts w:ascii="Frutiger" w:hAnsi="Frutiger" w:hint="eastAsia"/>
          <w:sz w:val="22"/>
          <w:szCs w:val="22"/>
        </w:rPr>
        <w:t>’</w:t>
      </w:r>
      <w:r w:rsidR="007A42D7">
        <w:rPr>
          <w:rFonts w:ascii="Frutiger" w:hAnsi="Frutiger"/>
          <w:sz w:val="22"/>
          <w:szCs w:val="22"/>
        </w:rPr>
        <w:t>immobile.</w:t>
      </w:r>
      <w:r>
        <w:rPr>
          <w:rFonts w:ascii="Frutiger" w:hAnsi="Frutiger"/>
          <w:sz w:val="22"/>
          <w:szCs w:val="22"/>
        </w:rPr>
        <w:t xml:space="preserve"> </w:t>
      </w:r>
    </w:p>
    <w:p w14:paraId="77317DF1" w14:textId="1135D7B0" w:rsidR="00D918B7" w:rsidRDefault="00D918B7" w:rsidP="00D918B7">
      <w:pPr>
        <w:pStyle w:val="NormaleWeb"/>
        <w:shd w:val="clear" w:color="auto" w:fill="FFFFFF"/>
      </w:pPr>
      <w:r>
        <w:rPr>
          <w:rFonts w:ascii="Frutiger" w:hAnsi="Frutiger"/>
          <w:sz w:val="22"/>
          <w:szCs w:val="22"/>
        </w:rPr>
        <w:t xml:space="preserve">Resta fermo in ogni caso che la dichiarazione di </w:t>
      </w:r>
      <w:proofErr w:type="spellStart"/>
      <w:r>
        <w:rPr>
          <w:rFonts w:ascii="Frutiger" w:hAnsi="Frutiger"/>
          <w:sz w:val="22"/>
          <w:szCs w:val="22"/>
        </w:rPr>
        <w:t>confor</w:t>
      </w:r>
      <w:r w:rsidR="007A42D7">
        <w:rPr>
          <w:rFonts w:ascii="Frutiger" w:hAnsi="Frutiger"/>
          <w:sz w:val="22"/>
          <w:szCs w:val="22"/>
        </w:rPr>
        <w:t>mita</w:t>
      </w:r>
      <w:proofErr w:type="spellEnd"/>
      <w:r w:rsidR="007A42D7">
        <w:rPr>
          <w:rFonts w:ascii="Frutiger" w:hAnsi="Frutiger"/>
          <w:sz w:val="22"/>
          <w:szCs w:val="22"/>
        </w:rPr>
        <w:t>̀ rimane comunque un impor</w:t>
      </w:r>
      <w:r>
        <w:rPr>
          <w:rFonts w:ascii="Frutiger" w:hAnsi="Frutiger"/>
          <w:sz w:val="22"/>
          <w:szCs w:val="22"/>
        </w:rPr>
        <w:t xml:space="preserve">tante strumento di valutazione aggiuntivo per determinare il valore dell’immobile, </w:t>
      </w:r>
      <w:proofErr w:type="spellStart"/>
      <w:r>
        <w:rPr>
          <w:rFonts w:ascii="Frutiger" w:hAnsi="Frutiger"/>
          <w:sz w:val="22"/>
          <w:szCs w:val="22"/>
        </w:rPr>
        <w:t>nonche</w:t>
      </w:r>
      <w:proofErr w:type="spellEnd"/>
      <w:r>
        <w:rPr>
          <w:rFonts w:ascii="Frutiger" w:hAnsi="Frutiger"/>
          <w:sz w:val="22"/>
          <w:szCs w:val="22"/>
        </w:rPr>
        <w:t xml:space="preserve">́ un aiuto nella scelta della casa, privilegiando certamente quegli immobili provvisti di tale documento, e che a </w:t>
      </w:r>
      <w:proofErr w:type="spellStart"/>
      <w:r>
        <w:rPr>
          <w:rFonts w:ascii="Frutiger" w:hAnsi="Frutiger"/>
          <w:sz w:val="22"/>
          <w:szCs w:val="22"/>
        </w:rPr>
        <w:t>parita</w:t>
      </w:r>
      <w:proofErr w:type="spellEnd"/>
      <w:r>
        <w:rPr>
          <w:rFonts w:ascii="Frutiger" w:hAnsi="Frutiger"/>
          <w:sz w:val="22"/>
          <w:szCs w:val="22"/>
        </w:rPr>
        <w:t>̀ delle altre caratteristiche tecniche, posseggano il miglior tipo d’</w:t>
      </w:r>
      <w:proofErr w:type="spellStart"/>
      <w:r>
        <w:rPr>
          <w:rFonts w:ascii="Frutiger" w:hAnsi="Frutiger"/>
          <w:sz w:val="22"/>
          <w:szCs w:val="22"/>
        </w:rPr>
        <w:t>im</w:t>
      </w:r>
      <w:proofErr w:type="spellEnd"/>
      <w:r>
        <w:rPr>
          <w:rFonts w:ascii="Frutiger" w:hAnsi="Frutiger"/>
          <w:sz w:val="22"/>
          <w:szCs w:val="22"/>
        </w:rPr>
        <w:t xml:space="preserve">- pianto, fondamentale per la sicurezza della casa e della nostra famiglia. </w:t>
      </w:r>
    </w:p>
    <w:p w14:paraId="40B978F8" w14:textId="77777777" w:rsidR="00D918B7" w:rsidRDefault="00D918B7" w:rsidP="00D918B7">
      <w:pPr>
        <w:pStyle w:val="NormaleWeb"/>
        <w:shd w:val="clear" w:color="auto" w:fill="FFFFFF"/>
      </w:pPr>
      <w:r>
        <w:rPr>
          <w:rFonts w:ascii="Frutiger" w:hAnsi="Frutiger"/>
          <w:b/>
          <w:bCs/>
          <w:sz w:val="28"/>
          <w:szCs w:val="28"/>
        </w:rPr>
        <w:t xml:space="preserve">6. Certificazione Energetica </w:t>
      </w:r>
    </w:p>
    <w:p w14:paraId="2662920B" w14:textId="335A6322" w:rsidR="00D918B7" w:rsidRDefault="00D918B7" w:rsidP="00D918B7">
      <w:pPr>
        <w:pStyle w:val="NormaleWeb"/>
        <w:shd w:val="clear" w:color="auto" w:fill="FFFFFF"/>
      </w:pPr>
      <w:r>
        <w:rPr>
          <w:rFonts w:ascii="Frutiger" w:hAnsi="Frutiger"/>
          <w:sz w:val="22"/>
          <w:szCs w:val="22"/>
        </w:rPr>
        <w:t xml:space="preserve">La certificazione energetica non è altro che un certificato dal quale si </w:t>
      </w:r>
      <w:proofErr w:type="spellStart"/>
      <w:r>
        <w:rPr>
          <w:rFonts w:ascii="Frutiger" w:hAnsi="Frutiger"/>
          <w:sz w:val="22"/>
          <w:szCs w:val="22"/>
        </w:rPr>
        <w:t>puo</w:t>
      </w:r>
      <w:proofErr w:type="spellEnd"/>
      <w:r>
        <w:rPr>
          <w:rFonts w:ascii="Frutiger" w:hAnsi="Frutiger"/>
          <w:sz w:val="22"/>
          <w:szCs w:val="22"/>
        </w:rPr>
        <w:t xml:space="preserve">̀ capire come è stato realizzato l’edificio dal punto di vista dall’isolamento termico, quindi quanto consuma un fabbricato e in che modo possa contribuire ad un risparmio energetico. Grazie a questo documento, chi compra casa, </w:t>
      </w:r>
      <w:proofErr w:type="spellStart"/>
      <w:r>
        <w:rPr>
          <w:rFonts w:ascii="Frutiger" w:hAnsi="Frutiger"/>
          <w:sz w:val="22"/>
          <w:szCs w:val="22"/>
        </w:rPr>
        <w:t>puo</w:t>
      </w:r>
      <w:proofErr w:type="spellEnd"/>
      <w:r>
        <w:rPr>
          <w:rFonts w:ascii="Frutiger" w:hAnsi="Frutiger"/>
          <w:sz w:val="22"/>
          <w:szCs w:val="22"/>
        </w:rPr>
        <w:t xml:space="preserve">̀ farsi un’idea, con una buona approssimazione, di quanto </w:t>
      </w:r>
      <w:proofErr w:type="spellStart"/>
      <w:r>
        <w:rPr>
          <w:rFonts w:ascii="Frutiger" w:hAnsi="Frutiger"/>
          <w:sz w:val="22"/>
          <w:szCs w:val="22"/>
        </w:rPr>
        <w:t>spendera</w:t>
      </w:r>
      <w:proofErr w:type="spellEnd"/>
      <w:r>
        <w:rPr>
          <w:rFonts w:ascii="Frutiger" w:hAnsi="Frutiger"/>
          <w:sz w:val="22"/>
          <w:szCs w:val="22"/>
        </w:rPr>
        <w:t xml:space="preserve">̀ in energia una volta andato ad abitarci. La certificazione energetica consiste infatti nella valutazione dei requisiti energetici integrati di un immobile con conseguente certifica- zione e attribuzione di una determinata classe energetica. Gli </w:t>
      </w:r>
      <w:r w:rsidR="007A42D7">
        <w:rPr>
          <w:rFonts w:ascii="Frutiger" w:hAnsi="Frutiger"/>
          <w:sz w:val="22"/>
          <w:szCs w:val="22"/>
        </w:rPr>
        <w:t>immobili quindi, come gli elet</w:t>
      </w:r>
      <w:r>
        <w:rPr>
          <w:rFonts w:ascii="Frutiger" w:hAnsi="Frutiger"/>
          <w:sz w:val="22"/>
          <w:szCs w:val="22"/>
        </w:rPr>
        <w:t>trodomestici, verranno classificati in otto classi energetiche decrescenti che vanno dalla A+ alla G, consentendo così di effettuare la scelta di un immobile</w:t>
      </w:r>
      <w:r w:rsidR="007A42D7">
        <w:rPr>
          <w:rFonts w:ascii="Frutiger" w:hAnsi="Frutiger"/>
          <w:sz w:val="22"/>
          <w:szCs w:val="22"/>
        </w:rPr>
        <w:t xml:space="preserve"> anche sulla base di questo im</w:t>
      </w:r>
      <w:r>
        <w:rPr>
          <w:rFonts w:ascii="Frutiger" w:hAnsi="Frutiger"/>
          <w:sz w:val="22"/>
          <w:szCs w:val="22"/>
        </w:rPr>
        <w:t xml:space="preserve">portante parametro. </w:t>
      </w:r>
    </w:p>
    <w:p w14:paraId="2E898292" w14:textId="77A008D2" w:rsidR="00D918B7" w:rsidRDefault="00D918B7" w:rsidP="00D918B7">
      <w:pPr>
        <w:pStyle w:val="NormaleWeb"/>
        <w:shd w:val="clear" w:color="auto" w:fill="FFFFFF"/>
      </w:pPr>
      <w:r>
        <w:rPr>
          <w:rFonts w:ascii="Frutiger" w:hAnsi="Frutiger"/>
          <w:sz w:val="22"/>
          <w:szCs w:val="22"/>
        </w:rPr>
        <w:t>È interesse del consumatore, che vuole acquistare un immobile, sapere se l’edificio oggetto di contrattazione ha i requisiti di risparmio energetico, valutan</w:t>
      </w:r>
      <w:r w:rsidR="007A42D7">
        <w:rPr>
          <w:rFonts w:ascii="Frutiger" w:hAnsi="Frutiger"/>
          <w:sz w:val="22"/>
          <w:szCs w:val="22"/>
        </w:rPr>
        <w:t xml:space="preserve">do così la </w:t>
      </w:r>
      <w:proofErr w:type="spellStart"/>
      <w:r w:rsidR="007A42D7">
        <w:rPr>
          <w:rFonts w:ascii="Frutiger" w:hAnsi="Frutiger"/>
          <w:sz w:val="22"/>
          <w:szCs w:val="22"/>
        </w:rPr>
        <w:t>possibilita</w:t>
      </w:r>
      <w:proofErr w:type="spellEnd"/>
      <w:r w:rsidR="007A42D7">
        <w:rPr>
          <w:rFonts w:ascii="Frutiger" w:hAnsi="Frutiger"/>
          <w:sz w:val="22"/>
          <w:szCs w:val="22"/>
        </w:rPr>
        <w:t>̀ di sce</w:t>
      </w:r>
      <w:r>
        <w:rPr>
          <w:rFonts w:ascii="Frutiger" w:hAnsi="Frutiger"/>
          <w:sz w:val="22"/>
          <w:szCs w:val="22"/>
        </w:rPr>
        <w:t>gliere e se del caso anche di contrattare a ribasso per un immo</w:t>
      </w:r>
      <w:r w:rsidR="007A42D7">
        <w:rPr>
          <w:rFonts w:ascii="Frutiger" w:hAnsi="Frutiger"/>
          <w:sz w:val="22"/>
          <w:szCs w:val="22"/>
        </w:rPr>
        <w:t>bile sprovvisto di questo cert</w:t>
      </w:r>
      <w:r>
        <w:rPr>
          <w:rFonts w:ascii="Frutiger" w:hAnsi="Frutiger"/>
          <w:sz w:val="22"/>
          <w:szCs w:val="22"/>
        </w:rPr>
        <w:t xml:space="preserve">ificato. </w:t>
      </w:r>
    </w:p>
    <w:p w14:paraId="6C62D4F5" w14:textId="7B2D1C6C" w:rsidR="00D918B7" w:rsidRDefault="00D918B7" w:rsidP="00D918B7">
      <w:pPr>
        <w:pStyle w:val="NormaleWeb"/>
        <w:shd w:val="clear" w:color="auto" w:fill="FFFFFF"/>
      </w:pPr>
      <w:r>
        <w:rPr>
          <w:rFonts w:ascii="Frutiger" w:hAnsi="Frutiger"/>
          <w:sz w:val="22"/>
          <w:szCs w:val="22"/>
        </w:rPr>
        <w:t>Ricordiamo che un edificio, una casa o un qualsiasi immobil</w:t>
      </w:r>
      <w:r w:rsidR="007A42D7">
        <w:rPr>
          <w:rFonts w:ascii="Frutiger" w:hAnsi="Frutiger"/>
          <w:sz w:val="22"/>
          <w:szCs w:val="22"/>
        </w:rPr>
        <w:t>e sia esso destinato a uso abi</w:t>
      </w:r>
      <w:r>
        <w:rPr>
          <w:rFonts w:ascii="Frutiger" w:hAnsi="Frutiger"/>
          <w:sz w:val="22"/>
          <w:szCs w:val="22"/>
        </w:rPr>
        <w:t xml:space="preserve">tativo che commerciale, produce inquinamento e anche un aggravio maggiore di spese per chi lo abita o per chi lo utilizza come bene ad uso commerciale. </w:t>
      </w:r>
    </w:p>
    <w:p w14:paraId="2690A481" w14:textId="19B1DCD3" w:rsidR="00D918B7" w:rsidRDefault="00D918B7" w:rsidP="00D918B7">
      <w:pPr>
        <w:pStyle w:val="NormaleWeb"/>
        <w:shd w:val="clear" w:color="auto" w:fill="FFFFFF"/>
      </w:pPr>
      <w:r>
        <w:rPr>
          <w:rFonts w:ascii="Frutiger" w:hAnsi="Frutiger"/>
          <w:sz w:val="22"/>
          <w:szCs w:val="22"/>
        </w:rPr>
        <w:t xml:space="preserve">Un edificio mal isolato, privo di qualsiasi protezione e/o </w:t>
      </w:r>
      <w:r w:rsidR="007A42D7">
        <w:rPr>
          <w:rFonts w:ascii="Frutiger" w:hAnsi="Frutiger"/>
          <w:sz w:val="22"/>
          <w:szCs w:val="22"/>
        </w:rPr>
        <w:t>sistema di mantenimento del ca</w:t>
      </w:r>
      <w:r>
        <w:rPr>
          <w:rFonts w:ascii="Frutiger" w:hAnsi="Frutiger"/>
          <w:sz w:val="22"/>
          <w:szCs w:val="22"/>
        </w:rPr>
        <w:t xml:space="preserve">lore all’interno dell’immobile, privo di un tetto o di pareti coibentate capaci di esplicare la duplice funzione di isolamento acustico e termico, comporta </w:t>
      </w:r>
      <w:r w:rsidR="007A42D7">
        <w:rPr>
          <w:rFonts w:ascii="Frutiger" w:hAnsi="Frutiger"/>
          <w:sz w:val="22"/>
          <w:szCs w:val="22"/>
        </w:rPr>
        <w:t>una notevole dispersione di ca</w:t>
      </w:r>
      <w:r>
        <w:rPr>
          <w:rFonts w:ascii="Frutiger" w:hAnsi="Frutiger"/>
          <w:sz w:val="22"/>
          <w:szCs w:val="22"/>
        </w:rPr>
        <w:t xml:space="preserve">lore e di energia. Una coibentazione di tutto l’edificio porta ad avere una forte convenienza economica nel medio-lungo periodo, fungendo da condizionatore naturale durante il giorno e permettendo di mantenere meglio il calore all’interno dello </w:t>
      </w:r>
      <w:r w:rsidR="007A42D7">
        <w:rPr>
          <w:rFonts w:ascii="Frutiger" w:hAnsi="Frutiger"/>
          <w:sz w:val="22"/>
          <w:szCs w:val="22"/>
        </w:rPr>
        <w:t>stabile durante la notte, ridu</w:t>
      </w:r>
      <w:r>
        <w:rPr>
          <w:rFonts w:ascii="Frutiger" w:hAnsi="Frutiger"/>
          <w:sz w:val="22"/>
          <w:szCs w:val="22"/>
        </w:rPr>
        <w:t xml:space="preserve">cendo fortemente i consumi legati al riscaldamento. </w:t>
      </w:r>
    </w:p>
    <w:p w14:paraId="1603B91D" w14:textId="77777777" w:rsidR="00D918B7" w:rsidRDefault="00D918B7" w:rsidP="00D918B7">
      <w:pPr>
        <w:pStyle w:val="NormaleWeb"/>
        <w:shd w:val="clear" w:color="auto" w:fill="FFFFFF"/>
      </w:pPr>
      <w:r>
        <w:rPr>
          <w:rFonts w:ascii="Frutiger" w:hAnsi="Frutiger"/>
          <w:sz w:val="22"/>
          <w:szCs w:val="22"/>
        </w:rPr>
        <w:t xml:space="preserve">Gli obiettivi della certificazione energetica degli edifici sono: </w:t>
      </w:r>
    </w:p>
    <w:p w14:paraId="27E1559E" w14:textId="20487F37" w:rsidR="00D918B7" w:rsidRDefault="007A42D7" w:rsidP="007A42D7">
      <w:pPr>
        <w:pStyle w:val="NormaleWeb"/>
        <w:shd w:val="clear" w:color="auto" w:fill="FFFFFF"/>
      </w:pPr>
      <w:r>
        <w:rPr>
          <w:rFonts w:ascii="Frutiger" w:hAnsi="Frutiger"/>
          <w:sz w:val="22"/>
          <w:szCs w:val="22"/>
        </w:rPr>
        <w:t xml:space="preserve">             </w:t>
      </w:r>
      <w:r w:rsidR="00D918B7">
        <w:rPr>
          <w:rFonts w:ascii="Frutiger" w:hAnsi="Frutiger"/>
          <w:sz w:val="22"/>
          <w:szCs w:val="22"/>
        </w:rPr>
        <w:t xml:space="preserve">1)  Migliorare la trasparenza del mercato immobiliare fornendo agli acquirenti ad ai loca- </w:t>
      </w:r>
    </w:p>
    <w:p w14:paraId="0A9E5E33" w14:textId="77777777" w:rsidR="00D918B7" w:rsidRDefault="00D918B7" w:rsidP="00D918B7">
      <w:pPr>
        <w:pStyle w:val="NormaleWeb"/>
        <w:shd w:val="clear" w:color="auto" w:fill="FFFFFF"/>
        <w:ind w:left="720"/>
      </w:pPr>
      <w:r>
        <w:rPr>
          <w:rFonts w:ascii="Frutiger" w:hAnsi="Frutiger"/>
          <w:sz w:val="22"/>
          <w:szCs w:val="22"/>
        </w:rPr>
        <w:t xml:space="preserve">tari di immobili un’informazione oggettiva e trasparente delle caratteristiche (e delle </w:t>
      </w:r>
    </w:p>
    <w:p w14:paraId="78908F29" w14:textId="77777777" w:rsidR="00D918B7" w:rsidRDefault="00D918B7" w:rsidP="00D918B7">
      <w:pPr>
        <w:pStyle w:val="NormaleWeb"/>
        <w:shd w:val="clear" w:color="auto" w:fill="FFFFFF"/>
        <w:ind w:left="720"/>
      </w:pPr>
      <w:r>
        <w:rPr>
          <w:rFonts w:ascii="Frutiger" w:hAnsi="Frutiger"/>
          <w:sz w:val="22"/>
          <w:szCs w:val="22"/>
        </w:rPr>
        <w:t xml:space="preserve">spese) energetiche dell’immobile. </w:t>
      </w:r>
    </w:p>
    <w:p w14:paraId="5CD1006B" w14:textId="184511B0" w:rsidR="00D918B7" w:rsidRDefault="007A42D7" w:rsidP="007A42D7">
      <w:pPr>
        <w:pStyle w:val="NormaleWeb"/>
        <w:shd w:val="clear" w:color="auto" w:fill="FFFFFF"/>
      </w:pPr>
      <w:r>
        <w:rPr>
          <w:rFonts w:ascii="Frutiger" w:hAnsi="Frutiger"/>
          <w:sz w:val="22"/>
          <w:szCs w:val="22"/>
        </w:rPr>
        <w:t xml:space="preserve">             </w:t>
      </w:r>
      <w:r w:rsidR="00D918B7">
        <w:rPr>
          <w:rFonts w:ascii="Frutiger" w:hAnsi="Frutiger"/>
          <w:sz w:val="22"/>
          <w:szCs w:val="22"/>
        </w:rPr>
        <w:t xml:space="preserve">2)  Informare e rendere coscienti i proprietari degli immobili del costo energetico legato </w:t>
      </w:r>
    </w:p>
    <w:p w14:paraId="6D8A17EC" w14:textId="5C87F78D" w:rsidR="00D918B7" w:rsidRDefault="00D918B7" w:rsidP="007A42D7">
      <w:pPr>
        <w:pStyle w:val="NormaleWeb"/>
        <w:shd w:val="clear" w:color="auto" w:fill="FFFFFF"/>
        <w:ind w:left="720"/>
      </w:pPr>
      <w:r>
        <w:rPr>
          <w:rFonts w:ascii="Frutiger" w:hAnsi="Frutiger"/>
          <w:sz w:val="22"/>
          <w:szCs w:val="22"/>
        </w:rPr>
        <w:t>alla conduzione del proprio sistema edilizio in modo da</w:t>
      </w:r>
      <w:r w:rsidR="007A42D7">
        <w:rPr>
          <w:rFonts w:ascii="Frutiger" w:hAnsi="Frutiger"/>
          <w:sz w:val="22"/>
          <w:szCs w:val="22"/>
        </w:rPr>
        <w:t xml:space="preserve"> incoraggiare interventi miglio</w:t>
      </w:r>
      <w:r>
        <w:rPr>
          <w:rFonts w:ascii="Frutiger" w:hAnsi="Frutiger"/>
          <w:sz w:val="22"/>
          <w:szCs w:val="22"/>
        </w:rPr>
        <w:t xml:space="preserve">rativi dell’efficienza energetica della propria abitazione. </w:t>
      </w:r>
    </w:p>
    <w:p w14:paraId="441D81C8" w14:textId="0049AFC9" w:rsidR="00D918B7" w:rsidRDefault="007A42D7" w:rsidP="007A42D7">
      <w:pPr>
        <w:pStyle w:val="NormaleWeb"/>
        <w:shd w:val="clear" w:color="auto" w:fill="FFFFFF"/>
        <w:ind w:left="426"/>
      </w:pPr>
      <w:r>
        <w:rPr>
          <w:rFonts w:ascii="Frutiger" w:hAnsi="Frutiger"/>
          <w:sz w:val="22"/>
          <w:szCs w:val="22"/>
        </w:rPr>
        <w:t xml:space="preserve">    </w:t>
      </w:r>
      <w:r w:rsidR="00D918B7">
        <w:rPr>
          <w:rFonts w:ascii="Frutiger" w:hAnsi="Frutiger"/>
          <w:sz w:val="22"/>
          <w:szCs w:val="22"/>
        </w:rPr>
        <w:t xml:space="preserve">3)  La certificazione consente agli interessati di pretendere dal venditore di un immobile </w:t>
      </w:r>
      <w:r w:rsidR="00D918B7" w:rsidRPr="007A42D7">
        <w:rPr>
          <w:rFonts w:ascii="Frutiger" w:hAnsi="Frutiger"/>
          <w:sz w:val="22"/>
          <w:szCs w:val="22"/>
        </w:rPr>
        <w:t xml:space="preserve">informazioni </w:t>
      </w:r>
      <w:r>
        <w:rPr>
          <w:rFonts w:ascii="Frutiger" w:hAnsi="Frutiger"/>
          <w:sz w:val="22"/>
          <w:szCs w:val="22"/>
        </w:rPr>
        <w:t xml:space="preserve">   </w:t>
      </w:r>
      <w:r w:rsidR="00D918B7" w:rsidRPr="007A42D7">
        <w:rPr>
          <w:rFonts w:ascii="Frutiger" w:hAnsi="Frutiger"/>
          <w:sz w:val="22"/>
          <w:szCs w:val="22"/>
        </w:rPr>
        <w:t xml:space="preserve">affidabili sui costi di conduzione. </w:t>
      </w:r>
    </w:p>
    <w:p w14:paraId="620E7B1D" w14:textId="77777777" w:rsidR="00D918B7" w:rsidRDefault="00D918B7" w:rsidP="007A42D7">
      <w:pPr>
        <w:pStyle w:val="NormaleWeb"/>
        <w:ind w:left="720"/>
      </w:pPr>
      <w:r>
        <w:rPr>
          <w:rFonts w:ascii="Frutiger" w:hAnsi="Frutiger"/>
          <w:sz w:val="22"/>
          <w:szCs w:val="22"/>
        </w:rPr>
        <w:t xml:space="preserve">4)  L’acquirente deve potere valutare se gli conviene o no spendere di </w:t>
      </w:r>
      <w:proofErr w:type="spellStart"/>
      <w:r>
        <w:rPr>
          <w:rFonts w:ascii="Frutiger" w:hAnsi="Frutiger"/>
          <w:sz w:val="22"/>
          <w:szCs w:val="22"/>
        </w:rPr>
        <w:t>piu</w:t>
      </w:r>
      <w:proofErr w:type="spellEnd"/>
      <w:r>
        <w:rPr>
          <w:rFonts w:ascii="Frutiger" w:hAnsi="Frutiger"/>
          <w:sz w:val="22"/>
          <w:szCs w:val="22"/>
        </w:rPr>
        <w:t xml:space="preserve">̀ per un prodotto migliore dal punto di vista della gestione e manutenzione. </w:t>
      </w:r>
    </w:p>
    <w:p w14:paraId="6095E053" w14:textId="07D5F492" w:rsidR="00D918B7" w:rsidRDefault="00D918B7" w:rsidP="007A42D7">
      <w:pPr>
        <w:pStyle w:val="NormaleWeb"/>
        <w:ind w:left="720"/>
      </w:pPr>
      <w:r>
        <w:rPr>
          <w:rFonts w:ascii="Frutiger" w:hAnsi="Frutiger"/>
          <w:sz w:val="22"/>
          <w:szCs w:val="22"/>
        </w:rPr>
        <w:t xml:space="preserve">5)  Anche </w:t>
      </w:r>
      <w:proofErr w:type="gramStart"/>
      <w:r>
        <w:rPr>
          <w:rFonts w:ascii="Frutiger" w:hAnsi="Frutiger"/>
          <w:sz w:val="22"/>
          <w:szCs w:val="22"/>
        </w:rPr>
        <w:t>i produttore</w:t>
      </w:r>
      <w:proofErr w:type="gramEnd"/>
      <w:r>
        <w:rPr>
          <w:rFonts w:ascii="Frutiger" w:hAnsi="Frutiger"/>
          <w:sz w:val="22"/>
          <w:szCs w:val="22"/>
        </w:rPr>
        <w:t xml:space="preserve"> ed i progettisti possono confrontarsi i</w:t>
      </w:r>
      <w:r w:rsidR="007A42D7">
        <w:rPr>
          <w:rFonts w:ascii="Frutiger" w:hAnsi="Frutiger"/>
          <w:sz w:val="22"/>
          <w:szCs w:val="22"/>
        </w:rPr>
        <w:t xml:space="preserve">n tema di </w:t>
      </w:r>
      <w:proofErr w:type="spellStart"/>
      <w:r w:rsidR="007A42D7">
        <w:rPr>
          <w:rFonts w:ascii="Frutiger" w:hAnsi="Frutiger"/>
          <w:sz w:val="22"/>
          <w:szCs w:val="22"/>
        </w:rPr>
        <w:t>qualita</w:t>
      </w:r>
      <w:proofErr w:type="spellEnd"/>
      <w:r w:rsidR="007A42D7">
        <w:rPr>
          <w:rFonts w:ascii="Frutiger" w:hAnsi="Frutiger"/>
          <w:sz w:val="22"/>
          <w:szCs w:val="22"/>
        </w:rPr>
        <w:t>̀ edilizia of</w:t>
      </w:r>
      <w:r>
        <w:rPr>
          <w:rFonts w:ascii="Frutiger" w:hAnsi="Frutiger"/>
          <w:sz w:val="22"/>
          <w:szCs w:val="22"/>
        </w:rPr>
        <w:t xml:space="preserve">ferta. </w:t>
      </w:r>
    </w:p>
    <w:p w14:paraId="70CBB35B" w14:textId="77777777" w:rsidR="00D918B7" w:rsidRDefault="00D918B7" w:rsidP="007A42D7">
      <w:pPr>
        <w:pStyle w:val="NormaleWeb"/>
        <w:ind w:left="720"/>
      </w:pPr>
      <w:r>
        <w:rPr>
          <w:rFonts w:ascii="Frutiger" w:hAnsi="Frutiger"/>
          <w:sz w:val="22"/>
          <w:szCs w:val="22"/>
        </w:rPr>
        <w:t xml:space="preserve">6)  I proprietari che apportano miglioramenti energetici importanti ma poco visibili, come isolamenti di muri, tetti, etc., possono veder riconosciuti i loro investimenti. </w:t>
      </w:r>
    </w:p>
    <w:p w14:paraId="51AC96C7" w14:textId="406C3099" w:rsidR="00D918B7" w:rsidRDefault="00D918B7" w:rsidP="00D918B7">
      <w:pPr>
        <w:pStyle w:val="NormaleWeb"/>
      </w:pPr>
      <w:r>
        <w:rPr>
          <w:rFonts w:ascii="Frutiger" w:hAnsi="Frutiger"/>
          <w:sz w:val="22"/>
          <w:szCs w:val="22"/>
        </w:rPr>
        <w:t xml:space="preserve">La certificazione energetica è una </w:t>
      </w:r>
      <w:proofErr w:type="spellStart"/>
      <w:r>
        <w:rPr>
          <w:rFonts w:ascii="Frutiger" w:hAnsi="Frutiger"/>
          <w:sz w:val="22"/>
          <w:szCs w:val="22"/>
        </w:rPr>
        <w:t>novita</w:t>
      </w:r>
      <w:proofErr w:type="spellEnd"/>
      <w:r>
        <w:rPr>
          <w:rFonts w:ascii="Frutiger" w:hAnsi="Frutiger"/>
          <w:sz w:val="22"/>
          <w:szCs w:val="22"/>
        </w:rPr>
        <w:t xml:space="preserve">̀ introdotta dal </w:t>
      </w:r>
      <w:proofErr w:type="spellStart"/>
      <w:r>
        <w:rPr>
          <w:rFonts w:ascii="Frutiger" w:hAnsi="Frutiger"/>
          <w:sz w:val="22"/>
          <w:szCs w:val="22"/>
        </w:rPr>
        <w:t>D.lgs</w:t>
      </w:r>
      <w:proofErr w:type="spellEnd"/>
      <w:r>
        <w:rPr>
          <w:rFonts w:ascii="Frutiger" w:hAnsi="Frutiger"/>
          <w:sz w:val="22"/>
          <w:szCs w:val="22"/>
        </w:rPr>
        <w:t xml:space="preserve"> 19 agosto 2005 n. </w:t>
      </w:r>
      <w:r w:rsidR="00101B12">
        <w:rPr>
          <w:rFonts w:ascii="Frutiger" w:hAnsi="Frutiger"/>
          <w:sz w:val="22"/>
          <w:szCs w:val="22"/>
        </w:rPr>
        <w:t>192 (suc</w:t>
      </w:r>
      <w:r>
        <w:rPr>
          <w:rFonts w:ascii="Frutiger" w:hAnsi="Frutiger"/>
          <w:sz w:val="22"/>
          <w:szCs w:val="22"/>
        </w:rPr>
        <w:t xml:space="preserve">cessivamente modificato dal </w:t>
      </w:r>
      <w:proofErr w:type="spellStart"/>
      <w:proofErr w:type="gramStart"/>
      <w:r>
        <w:rPr>
          <w:rFonts w:ascii="Frutiger" w:hAnsi="Frutiger"/>
          <w:sz w:val="22"/>
          <w:szCs w:val="22"/>
        </w:rPr>
        <w:t>D.Lgs</w:t>
      </w:r>
      <w:proofErr w:type="gramEnd"/>
      <w:r>
        <w:rPr>
          <w:rFonts w:ascii="Frutiger" w:hAnsi="Frutiger"/>
          <w:sz w:val="22"/>
          <w:szCs w:val="22"/>
        </w:rPr>
        <w:t>.</w:t>
      </w:r>
      <w:proofErr w:type="spellEnd"/>
      <w:r>
        <w:rPr>
          <w:rFonts w:ascii="Frutiger" w:hAnsi="Frutiger"/>
          <w:sz w:val="22"/>
          <w:szCs w:val="22"/>
        </w:rPr>
        <w:t xml:space="preserve"> 29 dicembre 2006 n. 311)</w:t>
      </w:r>
      <w:r w:rsidR="00101B12">
        <w:rPr>
          <w:rFonts w:ascii="Frutiger" w:hAnsi="Frutiger"/>
          <w:sz w:val="22"/>
          <w:szCs w:val="22"/>
        </w:rPr>
        <w:t xml:space="preserve"> per attuare la direttiva comu</w:t>
      </w:r>
      <w:r>
        <w:rPr>
          <w:rFonts w:ascii="Frutiger" w:hAnsi="Frutiger"/>
          <w:sz w:val="22"/>
          <w:szCs w:val="22"/>
        </w:rPr>
        <w:t xml:space="preserve">nitaria 2002/91/CE relativa al rendimento energetico nell’edilizia. Scopo di tale normativa è di stabilire i criteri, le condizioni e le </w:t>
      </w:r>
      <w:proofErr w:type="spellStart"/>
      <w:r>
        <w:rPr>
          <w:rFonts w:ascii="Frutiger" w:hAnsi="Frutiger"/>
          <w:sz w:val="22"/>
          <w:szCs w:val="22"/>
        </w:rPr>
        <w:t>modalita</w:t>
      </w:r>
      <w:proofErr w:type="spellEnd"/>
      <w:r>
        <w:rPr>
          <w:rFonts w:ascii="Frutiger" w:hAnsi="Frutiger"/>
          <w:sz w:val="22"/>
          <w:szCs w:val="22"/>
        </w:rPr>
        <w:t xml:space="preserve">̀ per migliorare le prestazioni energetiche degli edifici al fine del “contenimento dei consumi energetici”. </w:t>
      </w:r>
    </w:p>
    <w:p w14:paraId="618EDC14" w14:textId="1BA2C337" w:rsidR="00D918B7" w:rsidRDefault="00D918B7" w:rsidP="00D918B7">
      <w:pPr>
        <w:pStyle w:val="NormaleWeb"/>
      </w:pPr>
      <w:r>
        <w:rPr>
          <w:rFonts w:ascii="Frutiger" w:hAnsi="Frutiger"/>
          <w:sz w:val="22"/>
          <w:szCs w:val="22"/>
        </w:rPr>
        <w:t>L’attestato di certificazione energetica, chiamato a svolge</w:t>
      </w:r>
      <w:r w:rsidR="007A42D7">
        <w:rPr>
          <w:rFonts w:ascii="Frutiger" w:hAnsi="Frutiger"/>
          <w:sz w:val="22"/>
          <w:szCs w:val="22"/>
        </w:rPr>
        <w:t>re il ruolo di strumento “d’in</w:t>
      </w:r>
      <w:r>
        <w:rPr>
          <w:rFonts w:ascii="Frutiger" w:hAnsi="Frutiger"/>
          <w:sz w:val="22"/>
          <w:szCs w:val="22"/>
        </w:rPr>
        <w:t>formazione” dell’acquirente, doveva contenere i dati relativi all’efficienza energetica propri dell’edificio, i valori vigenti a norma di legge e i valori di rif</w:t>
      </w:r>
      <w:r w:rsidR="007A42D7">
        <w:rPr>
          <w:rFonts w:ascii="Frutiger" w:hAnsi="Frutiger"/>
          <w:sz w:val="22"/>
          <w:szCs w:val="22"/>
        </w:rPr>
        <w:t>erimento, tali da consentire al</w:t>
      </w:r>
      <w:r>
        <w:rPr>
          <w:rFonts w:ascii="Frutiger" w:hAnsi="Frutiger"/>
          <w:sz w:val="22"/>
          <w:szCs w:val="22"/>
        </w:rPr>
        <w:t xml:space="preserve">l’utente di valutare e confrontare la prestazione energetica dell’edificio. </w:t>
      </w:r>
    </w:p>
    <w:p w14:paraId="409DD8A9" w14:textId="6B0B61C3" w:rsidR="00D918B7" w:rsidRDefault="00D918B7" w:rsidP="00D918B7">
      <w:pPr>
        <w:pStyle w:val="NormaleWeb"/>
      </w:pPr>
      <w:r>
        <w:rPr>
          <w:rFonts w:ascii="Frutiger" w:hAnsi="Frutiger"/>
          <w:sz w:val="22"/>
          <w:szCs w:val="22"/>
        </w:rPr>
        <w:t>L’attestato di qualificazione energetica chiamato a svolger</w:t>
      </w:r>
      <w:r w:rsidR="007A42D7">
        <w:rPr>
          <w:rFonts w:ascii="Frutiger" w:hAnsi="Frutiger"/>
          <w:sz w:val="22"/>
          <w:szCs w:val="22"/>
        </w:rPr>
        <w:t>e il ruolo di strumento di con</w:t>
      </w:r>
      <w:r>
        <w:rPr>
          <w:rFonts w:ascii="Frutiger" w:hAnsi="Frutiger"/>
          <w:sz w:val="22"/>
          <w:szCs w:val="22"/>
        </w:rPr>
        <w:t>trollo successivo del rispetto, in fase di costruzione o ristruttura</w:t>
      </w:r>
      <w:r w:rsidR="007A42D7">
        <w:rPr>
          <w:rFonts w:ascii="Frutiger" w:hAnsi="Frutiger"/>
          <w:sz w:val="22"/>
          <w:szCs w:val="22"/>
        </w:rPr>
        <w:t>zione degli edifici, delle pre</w:t>
      </w:r>
      <w:r>
        <w:rPr>
          <w:rFonts w:ascii="Frutiger" w:hAnsi="Frutiger"/>
          <w:sz w:val="22"/>
          <w:szCs w:val="22"/>
        </w:rPr>
        <w:t>scrizioni volte a migliorarne le prestazioni</w:t>
      </w:r>
      <w:r w:rsidR="007A42D7">
        <w:rPr>
          <w:rFonts w:ascii="Frutiger" w:hAnsi="Frutiger"/>
          <w:sz w:val="22"/>
          <w:szCs w:val="22"/>
        </w:rPr>
        <w:t xml:space="preserve"> </w:t>
      </w:r>
      <w:proofErr w:type="gramStart"/>
      <w:r w:rsidR="007A42D7">
        <w:rPr>
          <w:rFonts w:ascii="Frutiger" w:hAnsi="Frutiger"/>
          <w:sz w:val="22"/>
          <w:szCs w:val="22"/>
        </w:rPr>
        <w:t xml:space="preserve">energetiche </w:t>
      </w:r>
      <w:r>
        <w:rPr>
          <w:rFonts w:ascii="Frutiger" w:hAnsi="Frutiger"/>
          <w:sz w:val="22"/>
          <w:szCs w:val="22"/>
        </w:rPr>
        <w:t>.</w:t>
      </w:r>
      <w:proofErr w:type="gramEnd"/>
      <w:r>
        <w:rPr>
          <w:rFonts w:ascii="Frutiger" w:hAnsi="Frutiger"/>
          <w:sz w:val="22"/>
          <w:szCs w:val="22"/>
        </w:rPr>
        <w:t xml:space="preserve"> </w:t>
      </w:r>
    </w:p>
    <w:p w14:paraId="06E2CC06" w14:textId="6AA0C976" w:rsidR="00D918B7" w:rsidRDefault="00D918B7" w:rsidP="00D918B7">
      <w:pPr>
        <w:pStyle w:val="NormaleWeb"/>
        <w:shd w:val="clear" w:color="auto" w:fill="FFFFFF"/>
        <w:ind w:left="720"/>
      </w:pPr>
      <w:r>
        <w:rPr>
          <w:rFonts w:ascii="Frutiger" w:hAnsi="Frutiger"/>
          <w:b/>
          <w:bCs/>
          <w:sz w:val="22"/>
          <w:szCs w:val="22"/>
        </w:rPr>
        <w:t xml:space="preserve">Dal 1° luglio 2008 </w:t>
      </w:r>
      <w:r>
        <w:rPr>
          <w:rFonts w:ascii="Frutiger" w:hAnsi="Frutiger"/>
          <w:sz w:val="22"/>
          <w:szCs w:val="22"/>
        </w:rPr>
        <w:t xml:space="preserve">l’obbligo di allegazione ha riguardato anche gli edifici superficie utile fino a 1000 mq, </w:t>
      </w:r>
      <w:proofErr w:type="spellStart"/>
      <w:r>
        <w:rPr>
          <w:rFonts w:ascii="Frutiger" w:hAnsi="Frutiger"/>
          <w:sz w:val="22"/>
          <w:szCs w:val="22"/>
        </w:rPr>
        <w:t>sempreche</w:t>
      </w:r>
      <w:proofErr w:type="spellEnd"/>
      <w:r>
        <w:rPr>
          <w:rFonts w:ascii="Frutiger" w:hAnsi="Frutiger"/>
          <w:sz w:val="22"/>
          <w:szCs w:val="22"/>
        </w:rPr>
        <w:t xml:space="preserve">́ l’atto traslativo a titolo oneroso </w:t>
      </w:r>
      <w:r w:rsidR="007A42D7">
        <w:rPr>
          <w:rFonts w:ascii="Frutiger" w:hAnsi="Frutiger"/>
          <w:sz w:val="22"/>
          <w:szCs w:val="22"/>
        </w:rPr>
        <w:t>avesse per oggetto l’intero im</w:t>
      </w:r>
      <w:r>
        <w:rPr>
          <w:rFonts w:ascii="Frutiger" w:hAnsi="Frutiger"/>
          <w:sz w:val="22"/>
          <w:szCs w:val="22"/>
        </w:rPr>
        <w:t>mobile e non singole unità immobiliari. In questo caso si doveva</w:t>
      </w:r>
      <w:r w:rsidR="007A42D7">
        <w:rPr>
          <w:rFonts w:ascii="Frutiger" w:hAnsi="Frutiger"/>
          <w:sz w:val="22"/>
          <w:szCs w:val="22"/>
        </w:rPr>
        <w:t xml:space="preserve"> aver riguardo a tutti gli edi</w:t>
      </w:r>
      <w:r>
        <w:rPr>
          <w:rFonts w:ascii="Frutiger" w:hAnsi="Frutiger"/>
          <w:sz w:val="22"/>
          <w:szCs w:val="22"/>
        </w:rPr>
        <w:t xml:space="preserve">fici, a prescindere dall’epoca di costruzione o dalla data in cui è stata fatta la richiesta del titolo edilizio, </w:t>
      </w:r>
      <w:proofErr w:type="spellStart"/>
      <w:r>
        <w:rPr>
          <w:rFonts w:ascii="Frutiger" w:hAnsi="Frutiger"/>
          <w:sz w:val="22"/>
          <w:szCs w:val="22"/>
        </w:rPr>
        <w:t>purche</w:t>
      </w:r>
      <w:proofErr w:type="spellEnd"/>
      <w:r>
        <w:rPr>
          <w:rFonts w:ascii="Frutiger" w:hAnsi="Frutiger"/>
          <w:sz w:val="22"/>
          <w:szCs w:val="22"/>
        </w:rPr>
        <w:t xml:space="preserve">́ si trattasse sempre di edifici per i quali i lavori di costruzione fossero stati ultimati, con </w:t>
      </w:r>
      <w:proofErr w:type="spellStart"/>
      <w:r>
        <w:rPr>
          <w:rFonts w:ascii="Frutiger" w:hAnsi="Frutiger"/>
          <w:sz w:val="22"/>
          <w:szCs w:val="22"/>
        </w:rPr>
        <w:t>possibilita</w:t>
      </w:r>
      <w:proofErr w:type="spellEnd"/>
      <w:r>
        <w:rPr>
          <w:rFonts w:ascii="Frutiger" w:hAnsi="Frutiger"/>
          <w:sz w:val="22"/>
          <w:szCs w:val="22"/>
        </w:rPr>
        <w:t xml:space="preserve">̀ pertanto di ottenere l’attestato di certificazione energetica o in via transitoria l’attestato di qualificazione energetica. </w:t>
      </w:r>
    </w:p>
    <w:p w14:paraId="0A65023A" w14:textId="3051D59D" w:rsidR="00D918B7" w:rsidRDefault="00D918B7" w:rsidP="007A42D7">
      <w:pPr>
        <w:pStyle w:val="NormaleWeb"/>
        <w:shd w:val="clear" w:color="auto" w:fill="FFFFFF"/>
        <w:ind w:left="720"/>
      </w:pPr>
      <w:r>
        <w:rPr>
          <w:rFonts w:ascii="Frutiger" w:hAnsi="Frutiger"/>
          <w:b/>
          <w:bCs/>
          <w:sz w:val="22"/>
          <w:szCs w:val="22"/>
        </w:rPr>
        <w:t xml:space="preserve">Dal 1° luglio 2009 </w:t>
      </w:r>
      <w:r>
        <w:rPr>
          <w:rFonts w:ascii="Frutiger" w:hAnsi="Frutiger"/>
          <w:sz w:val="22"/>
          <w:szCs w:val="22"/>
        </w:rPr>
        <w:t xml:space="preserve">infine, l’allegazione è diventata necessaria anche per le singole unità immobiliari, a prescindere dall’epoca di costruzione o dalla data in cui è stata fatta la richiesta del titolo edilizio, </w:t>
      </w:r>
      <w:proofErr w:type="spellStart"/>
      <w:r>
        <w:rPr>
          <w:rFonts w:ascii="Frutiger" w:hAnsi="Frutiger"/>
          <w:sz w:val="22"/>
          <w:szCs w:val="22"/>
        </w:rPr>
        <w:t>purche</w:t>
      </w:r>
      <w:proofErr w:type="spellEnd"/>
      <w:r>
        <w:rPr>
          <w:rFonts w:ascii="Frutiger" w:hAnsi="Frutiger"/>
          <w:sz w:val="22"/>
          <w:szCs w:val="22"/>
        </w:rPr>
        <w:t>́ sempre si tratti di edifici ultimati, co</w:t>
      </w:r>
      <w:r w:rsidR="007A42D7">
        <w:rPr>
          <w:rFonts w:ascii="Frutiger" w:hAnsi="Frutiger"/>
          <w:sz w:val="22"/>
          <w:szCs w:val="22"/>
        </w:rPr>
        <w:t xml:space="preserve">n </w:t>
      </w:r>
      <w:proofErr w:type="spellStart"/>
      <w:r w:rsidR="007A42D7">
        <w:rPr>
          <w:rFonts w:ascii="Frutiger" w:hAnsi="Frutiger"/>
          <w:sz w:val="22"/>
          <w:szCs w:val="22"/>
        </w:rPr>
        <w:t>possibilita</w:t>
      </w:r>
      <w:proofErr w:type="spellEnd"/>
      <w:r w:rsidR="007A42D7">
        <w:rPr>
          <w:rFonts w:ascii="Frutiger" w:hAnsi="Frutiger"/>
          <w:sz w:val="22"/>
          <w:szCs w:val="22"/>
        </w:rPr>
        <w:t>̀ pertanto di otte</w:t>
      </w:r>
      <w:r>
        <w:rPr>
          <w:rFonts w:ascii="Frutiger" w:hAnsi="Frutiger"/>
          <w:sz w:val="22"/>
          <w:szCs w:val="22"/>
        </w:rPr>
        <w:t xml:space="preserve">nere l’attestato di certificazione energetica o, in via transitoria, l’attestato di qualificazione energetica. </w:t>
      </w:r>
    </w:p>
    <w:p w14:paraId="7A7F9EE0" w14:textId="07463539" w:rsidR="00D918B7" w:rsidRDefault="00D918B7" w:rsidP="00D918B7">
      <w:pPr>
        <w:pStyle w:val="NormaleWeb"/>
      </w:pPr>
      <w:r>
        <w:rPr>
          <w:rFonts w:ascii="Frutiger" w:hAnsi="Frutiger"/>
          <w:sz w:val="22"/>
          <w:szCs w:val="22"/>
        </w:rPr>
        <w:t xml:space="preserve">L’ACE ha una </w:t>
      </w:r>
      <w:proofErr w:type="spellStart"/>
      <w:r>
        <w:rPr>
          <w:rFonts w:ascii="Frutiger" w:hAnsi="Frutiger"/>
          <w:sz w:val="22"/>
          <w:szCs w:val="22"/>
        </w:rPr>
        <w:t>validita</w:t>
      </w:r>
      <w:proofErr w:type="spellEnd"/>
      <w:r>
        <w:rPr>
          <w:rFonts w:ascii="Frutiger" w:hAnsi="Frutiger"/>
          <w:sz w:val="22"/>
          <w:szCs w:val="22"/>
        </w:rPr>
        <w:t>̀ massima di 10 anni e la sua redazion</w:t>
      </w:r>
      <w:r w:rsidR="007F1C11">
        <w:rPr>
          <w:rFonts w:ascii="Frutiger" w:hAnsi="Frutiger"/>
          <w:sz w:val="22"/>
          <w:szCs w:val="22"/>
        </w:rPr>
        <w:t xml:space="preserve">e avviene sotto l’esclusiva </w:t>
      </w:r>
      <w:proofErr w:type="spellStart"/>
      <w:r w:rsidR="007F1C11">
        <w:rPr>
          <w:rFonts w:ascii="Frutiger" w:hAnsi="Frutiger"/>
          <w:sz w:val="22"/>
          <w:szCs w:val="22"/>
        </w:rPr>
        <w:t>re</w:t>
      </w:r>
      <w:r>
        <w:rPr>
          <w:rFonts w:ascii="Frutiger" w:hAnsi="Frutiger"/>
          <w:sz w:val="22"/>
          <w:szCs w:val="22"/>
        </w:rPr>
        <w:t>sponsabilita</w:t>
      </w:r>
      <w:proofErr w:type="spellEnd"/>
      <w:r>
        <w:rPr>
          <w:rFonts w:ascii="Frutiger" w:hAnsi="Frutiger"/>
          <w:sz w:val="22"/>
          <w:szCs w:val="22"/>
        </w:rPr>
        <w:t xml:space="preserve">̀ del soggetto certificatore competente. </w:t>
      </w:r>
    </w:p>
    <w:p w14:paraId="7FBC59C2" w14:textId="09B4F463" w:rsidR="00D918B7" w:rsidRDefault="00D918B7" w:rsidP="00D918B7">
      <w:pPr>
        <w:pStyle w:val="NormaleWeb"/>
        <w:shd w:val="clear" w:color="auto" w:fill="FFFFFF"/>
      </w:pPr>
      <w:r>
        <w:rPr>
          <w:rFonts w:ascii="Frutiger" w:hAnsi="Frutiger"/>
          <w:sz w:val="22"/>
          <w:szCs w:val="22"/>
        </w:rPr>
        <w:t xml:space="preserve">A tal proposito le Linee Guida non stabiliscono </w:t>
      </w:r>
      <w:proofErr w:type="spellStart"/>
      <w:r>
        <w:rPr>
          <w:rFonts w:ascii="Frutiger" w:hAnsi="Frutiger"/>
          <w:sz w:val="22"/>
          <w:szCs w:val="22"/>
        </w:rPr>
        <w:t>alcunche</w:t>
      </w:r>
      <w:proofErr w:type="spellEnd"/>
      <w:r>
        <w:rPr>
          <w:rFonts w:ascii="Frutiger" w:hAnsi="Frutiger"/>
          <w:sz w:val="22"/>
          <w:szCs w:val="22"/>
        </w:rPr>
        <w:t xml:space="preserve">́ in relazione alla definizione dei certificatori; in effetti l’art. 4 comma 1 lettera c </w:t>
      </w:r>
      <w:proofErr w:type="spellStart"/>
      <w:r>
        <w:rPr>
          <w:rFonts w:ascii="Frutiger" w:hAnsi="Frutiger"/>
          <w:sz w:val="22"/>
          <w:szCs w:val="22"/>
        </w:rPr>
        <w:t>Dlgs</w:t>
      </w:r>
      <w:proofErr w:type="spellEnd"/>
      <w:r>
        <w:rPr>
          <w:rFonts w:ascii="Frutiger" w:hAnsi="Frutiger"/>
          <w:sz w:val="22"/>
          <w:szCs w:val="22"/>
        </w:rPr>
        <w:t xml:space="preserve"> 192/2005 demanda tale compito</w:t>
      </w:r>
      <w:r w:rsidR="007F1C11">
        <w:rPr>
          <w:rFonts w:ascii="Frutiger" w:hAnsi="Frutiger"/>
          <w:sz w:val="22"/>
          <w:szCs w:val="22"/>
        </w:rPr>
        <w:t xml:space="preserve"> a suc</w:t>
      </w:r>
      <w:r>
        <w:rPr>
          <w:rFonts w:ascii="Frutiger" w:hAnsi="Frutiger"/>
          <w:sz w:val="22"/>
          <w:szCs w:val="22"/>
        </w:rPr>
        <w:t>cessivi decreti (non ancora emanati), in attesa dei quali nelle regioni che non hanno legiferato in materie energetica ovvero che hanno legiferato ma la norma</w:t>
      </w:r>
      <w:r w:rsidR="007F1C11">
        <w:rPr>
          <w:rFonts w:ascii="Frutiger" w:hAnsi="Frutiger"/>
          <w:sz w:val="22"/>
          <w:szCs w:val="22"/>
        </w:rPr>
        <w:t>tiva è ancora in attesa di at</w:t>
      </w:r>
      <w:r>
        <w:rPr>
          <w:rFonts w:ascii="Frutiger" w:hAnsi="Frutiger"/>
          <w:sz w:val="22"/>
          <w:szCs w:val="22"/>
        </w:rPr>
        <w:t xml:space="preserve">tuazione, si ritiene debba essere applicata la normativa nazionale ed in particolare quanto previsto dal comma 6 dell’art.18 del </w:t>
      </w:r>
      <w:proofErr w:type="spellStart"/>
      <w:r>
        <w:rPr>
          <w:rFonts w:ascii="Frutiger" w:hAnsi="Frutiger"/>
          <w:sz w:val="22"/>
          <w:szCs w:val="22"/>
        </w:rPr>
        <w:t>Dlgs</w:t>
      </w:r>
      <w:proofErr w:type="spellEnd"/>
      <w:r>
        <w:rPr>
          <w:rFonts w:ascii="Frutiger" w:hAnsi="Frutiger"/>
          <w:sz w:val="22"/>
          <w:szCs w:val="22"/>
        </w:rPr>
        <w:t xml:space="preserve"> 115/2008. </w:t>
      </w:r>
    </w:p>
    <w:p w14:paraId="77CC5F6F" w14:textId="50247D45" w:rsidR="00D918B7" w:rsidRDefault="00D918B7" w:rsidP="00D918B7">
      <w:pPr>
        <w:pStyle w:val="NormaleWeb"/>
        <w:shd w:val="clear" w:color="auto" w:fill="FFFFFF"/>
      </w:pPr>
      <w:r>
        <w:rPr>
          <w:rFonts w:ascii="Frutiger" w:hAnsi="Frutiger"/>
          <w:sz w:val="22"/>
          <w:szCs w:val="22"/>
        </w:rPr>
        <w:t xml:space="preserve">Esso ha disposto che fino all’emanazione dei decreti che definiranno i requisiti, si applica l’allegato III del decreto 115/2008 che definisce i soggetti abilitati alla </w:t>
      </w:r>
      <w:r w:rsidR="007F1C11">
        <w:rPr>
          <w:rFonts w:ascii="Frutiger" w:hAnsi="Frutiger"/>
          <w:sz w:val="22"/>
          <w:szCs w:val="22"/>
        </w:rPr>
        <w:t>certificazione energe</w:t>
      </w:r>
      <w:r>
        <w:rPr>
          <w:rFonts w:ascii="Frutiger" w:hAnsi="Frutiger"/>
          <w:sz w:val="22"/>
          <w:szCs w:val="22"/>
        </w:rPr>
        <w:t xml:space="preserve">tica degli edifici. </w:t>
      </w:r>
    </w:p>
    <w:p w14:paraId="76761E2E" w14:textId="77777777" w:rsidR="00D918B7" w:rsidRDefault="00D918B7" w:rsidP="00D918B7">
      <w:pPr>
        <w:pStyle w:val="NormaleWeb"/>
        <w:shd w:val="clear" w:color="auto" w:fill="FFFFFF"/>
      </w:pPr>
      <w:r>
        <w:rPr>
          <w:rFonts w:ascii="Frutiger" w:hAnsi="Frutiger"/>
          <w:sz w:val="22"/>
          <w:szCs w:val="22"/>
        </w:rPr>
        <w:t xml:space="preserve">Ma quali sono le tipologie di edifici e di atti interessati dalla certificazione energetica? </w:t>
      </w:r>
    </w:p>
    <w:p w14:paraId="2C70CA77" w14:textId="77777777" w:rsidR="00D918B7" w:rsidRDefault="00D918B7" w:rsidP="00D918B7">
      <w:pPr>
        <w:pStyle w:val="NormaleWeb"/>
        <w:shd w:val="clear" w:color="auto" w:fill="FFFFFF"/>
      </w:pPr>
      <w:r>
        <w:rPr>
          <w:rFonts w:ascii="Frutiger" w:hAnsi="Frutiger"/>
          <w:sz w:val="22"/>
          <w:szCs w:val="22"/>
        </w:rPr>
        <w:t xml:space="preserve">Le Linee Guida al riguardo definiscono l’ambito applicativo del </w:t>
      </w:r>
      <w:proofErr w:type="spellStart"/>
      <w:r>
        <w:rPr>
          <w:rFonts w:ascii="Frutiger" w:hAnsi="Frutiger"/>
          <w:sz w:val="22"/>
          <w:szCs w:val="22"/>
        </w:rPr>
        <w:t>Dlgs</w:t>
      </w:r>
      <w:proofErr w:type="spellEnd"/>
      <w:r>
        <w:rPr>
          <w:rFonts w:ascii="Frutiger" w:hAnsi="Frutiger"/>
          <w:sz w:val="22"/>
          <w:szCs w:val="22"/>
        </w:rPr>
        <w:t xml:space="preserve"> 192/2005 e successive modifiche, in ordine alle diverse tipologie immobiliari. </w:t>
      </w:r>
    </w:p>
    <w:p w14:paraId="7E140587" w14:textId="77777777" w:rsidR="00D918B7" w:rsidRDefault="00D918B7" w:rsidP="00D918B7">
      <w:pPr>
        <w:pStyle w:val="NormaleWeb"/>
        <w:shd w:val="clear" w:color="auto" w:fill="FFFFFF"/>
      </w:pPr>
      <w:r>
        <w:rPr>
          <w:rFonts w:ascii="Frutiger" w:hAnsi="Frutiger"/>
          <w:sz w:val="22"/>
          <w:szCs w:val="22"/>
        </w:rPr>
        <w:t xml:space="preserve">In particolare è necessario redigere l’attestazione energetica per gli immobili appartenenti alle seguenti categorie: </w:t>
      </w:r>
    </w:p>
    <w:p w14:paraId="61250520" w14:textId="77777777" w:rsidR="00D918B7" w:rsidRDefault="00D918B7" w:rsidP="00D918B7">
      <w:pPr>
        <w:pStyle w:val="NormaleWeb"/>
        <w:numPr>
          <w:ilvl w:val="0"/>
          <w:numId w:val="7"/>
        </w:numPr>
        <w:shd w:val="clear" w:color="auto" w:fill="FFFFFF"/>
      </w:pPr>
      <w:r>
        <w:rPr>
          <w:rFonts w:ascii="Frutiger" w:hAnsi="Frutiger"/>
          <w:sz w:val="22"/>
          <w:szCs w:val="22"/>
        </w:rPr>
        <w:t xml:space="preserve">a)  edifici adibiti a residenza e assimilabili (tra cui case private, case vacanze, caserme, al- </w:t>
      </w:r>
      <w:proofErr w:type="spellStart"/>
      <w:r>
        <w:rPr>
          <w:rFonts w:ascii="Frutiger" w:hAnsi="Frutiger"/>
          <w:sz w:val="22"/>
          <w:szCs w:val="22"/>
        </w:rPr>
        <w:t>berghi</w:t>
      </w:r>
      <w:proofErr w:type="spellEnd"/>
      <w:r>
        <w:rPr>
          <w:rFonts w:ascii="Frutiger" w:hAnsi="Frutiger"/>
          <w:sz w:val="22"/>
          <w:szCs w:val="22"/>
        </w:rPr>
        <w:t xml:space="preserve"> </w:t>
      </w:r>
      <w:proofErr w:type="gramStart"/>
      <w:r>
        <w:rPr>
          <w:rFonts w:ascii="Frutiger" w:hAnsi="Frutiger"/>
          <w:sz w:val="22"/>
          <w:szCs w:val="22"/>
        </w:rPr>
        <w:t>ecc..</w:t>
      </w:r>
      <w:proofErr w:type="gramEnd"/>
      <w:r>
        <w:rPr>
          <w:rFonts w:ascii="Frutiger" w:hAnsi="Frutiger"/>
          <w:sz w:val="22"/>
          <w:szCs w:val="22"/>
        </w:rPr>
        <w:t xml:space="preserve">); </w:t>
      </w:r>
    </w:p>
    <w:p w14:paraId="64428AD8" w14:textId="77777777" w:rsidR="00D918B7" w:rsidRDefault="00D918B7" w:rsidP="00D918B7">
      <w:pPr>
        <w:pStyle w:val="NormaleWeb"/>
        <w:numPr>
          <w:ilvl w:val="0"/>
          <w:numId w:val="7"/>
        </w:numPr>
        <w:shd w:val="clear" w:color="auto" w:fill="FFFFFF"/>
      </w:pPr>
      <w:r>
        <w:rPr>
          <w:rFonts w:ascii="Frutiger" w:hAnsi="Frutiger"/>
          <w:sz w:val="22"/>
          <w:szCs w:val="22"/>
        </w:rPr>
        <w:t xml:space="preserve">b)  edifici adibiti ad uffici; </w:t>
      </w:r>
    </w:p>
    <w:p w14:paraId="67D561B9" w14:textId="77777777" w:rsidR="00D918B7" w:rsidRDefault="00D918B7" w:rsidP="00D918B7">
      <w:pPr>
        <w:pStyle w:val="NormaleWeb"/>
        <w:numPr>
          <w:ilvl w:val="0"/>
          <w:numId w:val="7"/>
        </w:numPr>
        <w:shd w:val="clear" w:color="auto" w:fill="FFFFFF"/>
      </w:pPr>
      <w:r>
        <w:rPr>
          <w:rFonts w:ascii="Frutiger" w:hAnsi="Frutiger"/>
          <w:sz w:val="22"/>
          <w:szCs w:val="22"/>
        </w:rPr>
        <w:t xml:space="preserve">c)  edifici adibiti ad </w:t>
      </w:r>
      <w:proofErr w:type="spellStart"/>
      <w:r>
        <w:rPr>
          <w:rFonts w:ascii="Frutiger" w:hAnsi="Frutiger"/>
          <w:sz w:val="22"/>
          <w:szCs w:val="22"/>
        </w:rPr>
        <w:t>attivita</w:t>
      </w:r>
      <w:proofErr w:type="spellEnd"/>
      <w:r>
        <w:rPr>
          <w:rFonts w:ascii="Frutiger" w:hAnsi="Frutiger"/>
          <w:sz w:val="22"/>
          <w:szCs w:val="22"/>
        </w:rPr>
        <w:t xml:space="preserve">̀ ricreative o di culto </w:t>
      </w:r>
      <w:proofErr w:type="gramStart"/>
      <w:r>
        <w:rPr>
          <w:rFonts w:ascii="Frutiger" w:hAnsi="Frutiger"/>
          <w:sz w:val="22"/>
          <w:szCs w:val="22"/>
        </w:rPr>
        <w:t>( tra</w:t>
      </w:r>
      <w:proofErr w:type="gramEnd"/>
      <w:r>
        <w:rPr>
          <w:rFonts w:ascii="Frutiger" w:hAnsi="Frutiger"/>
          <w:sz w:val="22"/>
          <w:szCs w:val="22"/>
        </w:rPr>
        <w:t xml:space="preserve"> cui cinema, teatri, bar, ristoranti ecc..); </w:t>
      </w:r>
    </w:p>
    <w:p w14:paraId="0012ED92" w14:textId="77777777" w:rsidR="00D918B7" w:rsidRDefault="00D918B7" w:rsidP="00D918B7">
      <w:pPr>
        <w:pStyle w:val="NormaleWeb"/>
        <w:numPr>
          <w:ilvl w:val="0"/>
          <w:numId w:val="7"/>
        </w:numPr>
        <w:shd w:val="clear" w:color="auto" w:fill="FFFFFF"/>
      </w:pPr>
      <w:r>
        <w:rPr>
          <w:rFonts w:ascii="Frutiger" w:hAnsi="Frutiger"/>
          <w:sz w:val="22"/>
          <w:szCs w:val="22"/>
        </w:rPr>
        <w:t xml:space="preserve">d)  edifici adibiti ad </w:t>
      </w:r>
      <w:proofErr w:type="spellStart"/>
      <w:r>
        <w:rPr>
          <w:rFonts w:ascii="Frutiger" w:hAnsi="Frutiger"/>
          <w:sz w:val="22"/>
          <w:szCs w:val="22"/>
        </w:rPr>
        <w:t>attivita</w:t>
      </w:r>
      <w:proofErr w:type="spellEnd"/>
      <w:r>
        <w:rPr>
          <w:rFonts w:ascii="Frutiger" w:hAnsi="Frutiger"/>
          <w:sz w:val="22"/>
          <w:szCs w:val="22"/>
        </w:rPr>
        <w:t xml:space="preserve">̀ commerciali; </w:t>
      </w:r>
    </w:p>
    <w:p w14:paraId="7130BB13" w14:textId="77777777" w:rsidR="00D918B7" w:rsidRDefault="00D918B7" w:rsidP="00D918B7">
      <w:pPr>
        <w:pStyle w:val="NormaleWeb"/>
        <w:numPr>
          <w:ilvl w:val="0"/>
          <w:numId w:val="7"/>
        </w:numPr>
        <w:shd w:val="clear" w:color="auto" w:fill="FFFFFF"/>
      </w:pPr>
      <w:r>
        <w:rPr>
          <w:rFonts w:ascii="Frutiger" w:hAnsi="Frutiger"/>
          <w:sz w:val="22"/>
          <w:szCs w:val="22"/>
        </w:rPr>
        <w:t xml:space="preserve">e)  edifici adibiti ad </w:t>
      </w:r>
      <w:proofErr w:type="spellStart"/>
      <w:r>
        <w:rPr>
          <w:rFonts w:ascii="Frutiger" w:hAnsi="Frutiger"/>
          <w:sz w:val="22"/>
          <w:szCs w:val="22"/>
        </w:rPr>
        <w:t>attivita</w:t>
      </w:r>
      <w:proofErr w:type="spellEnd"/>
      <w:r>
        <w:rPr>
          <w:rFonts w:ascii="Frutiger" w:hAnsi="Frutiger"/>
          <w:sz w:val="22"/>
          <w:szCs w:val="22"/>
        </w:rPr>
        <w:t xml:space="preserve">̀ sportive; </w:t>
      </w:r>
    </w:p>
    <w:p w14:paraId="7585BB37" w14:textId="77777777" w:rsidR="00D918B7" w:rsidRDefault="00D918B7" w:rsidP="00D918B7">
      <w:pPr>
        <w:pStyle w:val="NormaleWeb"/>
        <w:numPr>
          <w:ilvl w:val="0"/>
          <w:numId w:val="7"/>
        </w:numPr>
        <w:shd w:val="clear" w:color="auto" w:fill="FFFFFF"/>
      </w:pPr>
      <w:r>
        <w:rPr>
          <w:rFonts w:ascii="Frutiger" w:hAnsi="Frutiger"/>
          <w:sz w:val="22"/>
          <w:szCs w:val="22"/>
        </w:rPr>
        <w:t xml:space="preserve">f)  edifici adibiti ad </w:t>
      </w:r>
      <w:proofErr w:type="spellStart"/>
      <w:r>
        <w:rPr>
          <w:rFonts w:ascii="Frutiger" w:hAnsi="Frutiger"/>
          <w:sz w:val="22"/>
          <w:szCs w:val="22"/>
        </w:rPr>
        <w:t>attivita</w:t>
      </w:r>
      <w:proofErr w:type="spellEnd"/>
      <w:r>
        <w:rPr>
          <w:rFonts w:ascii="Frutiger" w:hAnsi="Frutiger"/>
          <w:sz w:val="22"/>
          <w:szCs w:val="22"/>
        </w:rPr>
        <w:t xml:space="preserve">̀ scolastiche a tutti i livelli. </w:t>
      </w:r>
    </w:p>
    <w:p w14:paraId="266C2970" w14:textId="77777777" w:rsidR="00D918B7" w:rsidRDefault="00D918B7" w:rsidP="00D918B7">
      <w:pPr>
        <w:pStyle w:val="NormaleWeb"/>
        <w:shd w:val="clear" w:color="auto" w:fill="FFFFFF"/>
      </w:pPr>
      <w:r>
        <w:rPr>
          <w:rFonts w:ascii="Frutiger" w:hAnsi="Frutiger"/>
          <w:sz w:val="22"/>
          <w:szCs w:val="22"/>
        </w:rPr>
        <w:t xml:space="preserve">Gli immobili interessati sono quindi praticamente tutti, inclusi quelli non dotati di impianti di riscaldamento (per quanto con criteri speciali). </w:t>
      </w:r>
    </w:p>
    <w:p w14:paraId="1E7E7C4A" w14:textId="77777777" w:rsidR="00D918B7" w:rsidRDefault="00D918B7" w:rsidP="00D918B7">
      <w:pPr>
        <w:pStyle w:val="NormaleWeb"/>
        <w:shd w:val="clear" w:color="auto" w:fill="FFFFFF"/>
      </w:pPr>
      <w:r>
        <w:rPr>
          <w:rFonts w:ascii="Frutiger" w:hAnsi="Frutiger"/>
          <w:sz w:val="22"/>
          <w:szCs w:val="22"/>
        </w:rPr>
        <w:t xml:space="preserve">Tra le categorie predette non rientrano box, autorimesse, parcheggi multipiano, depositi, ecc. se non limitatamente alle porzioni eventualmente adibite ad uffici e assimilabili, </w:t>
      </w:r>
      <w:proofErr w:type="spellStart"/>
      <w:r>
        <w:rPr>
          <w:rFonts w:ascii="Frutiger" w:hAnsi="Frutiger"/>
          <w:sz w:val="22"/>
          <w:szCs w:val="22"/>
        </w:rPr>
        <w:t>purche</w:t>
      </w:r>
      <w:proofErr w:type="spellEnd"/>
      <w:r>
        <w:rPr>
          <w:rFonts w:ascii="Frutiger" w:hAnsi="Frutiger"/>
          <w:sz w:val="22"/>
          <w:szCs w:val="22"/>
        </w:rPr>
        <w:t xml:space="preserve">́ scorporabili dagli altri locali circostanti agli effetti dell’isolamento termico. </w:t>
      </w:r>
    </w:p>
    <w:p w14:paraId="7572EB1C" w14:textId="45FD2271" w:rsidR="00D918B7" w:rsidRDefault="00D918B7" w:rsidP="00D918B7">
      <w:pPr>
        <w:pStyle w:val="NormaleWeb"/>
        <w:shd w:val="clear" w:color="auto" w:fill="FFFFFF"/>
      </w:pPr>
      <w:r>
        <w:rPr>
          <w:rFonts w:ascii="Frutiger" w:hAnsi="Frutiger"/>
          <w:sz w:val="22"/>
          <w:szCs w:val="22"/>
        </w:rPr>
        <w:t>Per quel che riguarda invece la tipologia di atti per i quali s</w:t>
      </w:r>
      <w:r w:rsidR="007F1C11">
        <w:rPr>
          <w:rFonts w:ascii="Frutiger" w:hAnsi="Frutiger"/>
          <w:sz w:val="22"/>
          <w:szCs w:val="22"/>
        </w:rPr>
        <w:t>catta l’obbligo di dotare l’im</w:t>
      </w:r>
      <w:r>
        <w:rPr>
          <w:rFonts w:ascii="Frutiger" w:hAnsi="Frutiger"/>
          <w:sz w:val="22"/>
          <w:szCs w:val="22"/>
        </w:rPr>
        <w:t>mobile di attestato di certificazione energetica, essi sono esse</w:t>
      </w:r>
      <w:r w:rsidR="007F1C11">
        <w:rPr>
          <w:rFonts w:ascii="Frutiger" w:hAnsi="Frutiger"/>
          <w:sz w:val="22"/>
          <w:szCs w:val="22"/>
        </w:rPr>
        <w:t>nzialmente quelli a titolo one</w:t>
      </w:r>
      <w:r>
        <w:rPr>
          <w:rFonts w:ascii="Frutiger" w:hAnsi="Frutiger"/>
          <w:sz w:val="22"/>
          <w:szCs w:val="22"/>
        </w:rPr>
        <w:t xml:space="preserve">roso. </w:t>
      </w:r>
    </w:p>
    <w:p w14:paraId="54B29545" w14:textId="77777777" w:rsidR="00D918B7" w:rsidRDefault="00D918B7" w:rsidP="00D918B7">
      <w:pPr>
        <w:pStyle w:val="NormaleWeb"/>
        <w:shd w:val="clear" w:color="auto" w:fill="FFFFFF"/>
      </w:pPr>
      <w:r>
        <w:rPr>
          <w:rFonts w:ascii="Frutiger" w:hAnsi="Frutiger"/>
          <w:sz w:val="22"/>
          <w:szCs w:val="22"/>
        </w:rPr>
        <w:t xml:space="preserve">Nella pratica l’ipotesi </w:t>
      </w:r>
      <w:proofErr w:type="spellStart"/>
      <w:r>
        <w:rPr>
          <w:rFonts w:ascii="Frutiger" w:hAnsi="Frutiger"/>
          <w:sz w:val="22"/>
          <w:szCs w:val="22"/>
        </w:rPr>
        <w:t>piu</w:t>
      </w:r>
      <w:proofErr w:type="spellEnd"/>
      <w:r>
        <w:rPr>
          <w:rFonts w:ascii="Frutiger" w:hAnsi="Frutiger"/>
          <w:sz w:val="22"/>
          <w:szCs w:val="22"/>
        </w:rPr>
        <w:t xml:space="preserve">̀ comune è quella della compravendita </w:t>
      </w:r>
      <w:proofErr w:type="gramStart"/>
      <w:r>
        <w:rPr>
          <w:rFonts w:ascii="Frutiger" w:hAnsi="Frutiger"/>
          <w:sz w:val="22"/>
          <w:szCs w:val="22"/>
        </w:rPr>
        <w:t>( sia</w:t>
      </w:r>
      <w:proofErr w:type="gramEnd"/>
      <w:r>
        <w:rPr>
          <w:rFonts w:ascii="Frutiger" w:hAnsi="Frutiger"/>
          <w:sz w:val="22"/>
          <w:szCs w:val="22"/>
        </w:rPr>
        <w:t xml:space="preserve"> di interi immobili che di quote o parti di essi); ma l’obbligo scatta anche in altre situazioni, quali ad esempio: per- muta, transazione, cessione o conferimento in </w:t>
      </w:r>
      <w:proofErr w:type="spellStart"/>
      <w:r>
        <w:rPr>
          <w:rFonts w:ascii="Frutiger" w:hAnsi="Frutiger"/>
          <w:sz w:val="22"/>
          <w:szCs w:val="22"/>
        </w:rPr>
        <w:t>societa</w:t>
      </w:r>
      <w:proofErr w:type="spellEnd"/>
      <w:r>
        <w:rPr>
          <w:rFonts w:ascii="Frutiger" w:hAnsi="Frutiger"/>
          <w:sz w:val="22"/>
          <w:szCs w:val="22"/>
        </w:rPr>
        <w:t xml:space="preserve">̀ di azienda ecc.. </w:t>
      </w:r>
    </w:p>
    <w:p w14:paraId="62155AE5" w14:textId="77777777" w:rsidR="00D918B7" w:rsidRDefault="00D918B7" w:rsidP="00D918B7">
      <w:pPr>
        <w:pStyle w:val="NormaleWeb"/>
        <w:shd w:val="clear" w:color="auto" w:fill="FFFFFF"/>
      </w:pPr>
      <w:r>
        <w:rPr>
          <w:rFonts w:ascii="Frutiger" w:hAnsi="Frutiger"/>
          <w:sz w:val="22"/>
          <w:szCs w:val="22"/>
        </w:rPr>
        <w:t xml:space="preserve">In caso di atti traslativi a titolo gratuito non c’è alcun obbligo di dotare l’immobile del- l’attestato </w:t>
      </w:r>
      <w:proofErr w:type="gramStart"/>
      <w:r>
        <w:rPr>
          <w:rFonts w:ascii="Frutiger" w:hAnsi="Frutiger"/>
          <w:sz w:val="22"/>
          <w:szCs w:val="22"/>
        </w:rPr>
        <w:t>( donazione</w:t>
      </w:r>
      <w:proofErr w:type="gramEnd"/>
      <w:r>
        <w:rPr>
          <w:rFonts w:ascii="Frutiger" w:hAnsi="Frutiger"/>
          <w:sz w:val="22"/>
          <w:szCs w:val="22"/>
        </w:rPr>
        <w:t xml:space="preserve">, divisione senza conguagli, patto di famiglia ecc..). </w:t>
      </w:r>
    </w:p>
    <w:p w14:paraId="684CF36F" w14:textId="77777777" w:rsidR="00D918B7" w:rsidRDefault="00D918B7" w:rsidP="00D918B7">
      <w:pPr>
        <w:pStyle w:val="NormaleWeb"/>
        <w:shd w:val="clear" w:color="auto" w:fill="FFFFFF"/>
      </w:pPr>
      <w:r>
        <w:rPr>
          <w:rFonts w:ascii="Frutiger" w:hAnsi="Frutiger"/>
          <w:sz w:val="22"/>
          <w:szCs w:val="22"/>
        </w:rPr>
        <w:t xml:space="preserve">La certificazione non serve neppure quando si stipula un preliminare di vendita, </w:t>
      </w:r>
      <w:proofErr w:type="spellStart"/>
      <w:r>
        <w:rPr>
          <w:rFonts w:ascii="Frutiger" w:hAnsi="Frutiger"/>
          <w:sz w:val="22"/>
          <w:szCs w:val="22"/>
        </w:rPr>
        <w:t>perche</w:t>
      </w:r>
      <w:proofErr w:type="spellEnd"/>
      <w:r>
        <w:rPr>
          <w:rFonts w:ascii="Frutiger" w:hAnsi="Frutiger"/>
          <w:sz w:val="22"/>
          <w:szCs w:val="22"/>
        </w:rPr>
        <w:t xml:space="preserve">́ il compromesso non ha effetti traslativi. </w:t>
      </w:r>
    </w:p>
    <w:p w14:paraId="6B23C6E8" w14:textId="130EE793" w:rsidR="00D918B7" w:rsidRDefault="00D918B7" w:rsidP="00D918B7">
      <w:pPr>
        <w:pStyle w:val="NormaleWeb"/>
        <w:shd w:val="clear" w:color="auto" w:fill="FFFFFF"/>
      </w:pPr>
      <w:r>
        <w:rPr>
          <w:rFonts w:ascii="Frutiger" w:hAnsi="Frutiger"/>
          <w:sz w:val="22"/>
          <w:szCs w:val="22"/>
        </w:rPr>
        <w:t>L’obbligo della dotazione grava sul venditore o, nel caso si tratti di nuove costruzioni o di immobili oggetto di ristrutturazioni importanti sul costruttore;</w:t>
      </w:r>
      <w:r w:rsidR="007F1C11">
        <w:rPr>
          <w:rFonts w:ascii="Frutiger" w:hAnsi="Frutiger"/>
          <w:sz w:val="22"/>
          <w:szCs w:val="22"/>
        </w:rPr>
        <w:t xml:space="preserve"> tuttavia, secondo quanto chia</w:t>
      </w:r>
      <w:r>
        <w:rPr>
          <w:rFonts w:ascii="Frutiger" w:hAnsi="Frutiger"/>
          <w:sz w:val="22"/>
          <w:szCs w:val="22"/>
        </w:rPr>
        <w:t xml:space="preserve">rito dal Consiglio Nazionale del Notariato, tale obbligo </w:t>
      </w:r>
      <w:proofErr w:type="spellStart"/>
      <w:r>
        <w:rPr>
          <w:rFonts w:ascii="Frutiger" w:hAnsi="Frutiger"/>
          <w:sz w:val="22"/>
          <w:szCs w:val="22"/>
        </w:rPr>
        <w:t>puo</w:t>
      </w:r>
      <w:proofErr w:type="spellEnd"/>
      <w:r>
        <w:rPr>
          <w:rFonts w:ascii="Frutiger" w:hAnsi="Frutiger"/>
          <w:sz w:val="22"/>
          <w:szCs w:val="22"/>
        </w:rPr>
        <w:t xml:space="preserve">̀ essere assunto a proprio carico dall’acquirente in forza di una specifica pattuizione, alla quale le parti, adeguatamente in- formate e valutati i propri interessi concreti, potranno addivenire nel rogito notarile. </w:t>
      </w:r>
    </w:p>
    <w:p w14:paraId="5692AD76" w14:textId="77777777" w:rsidR="00D918B7" w:rsidRDefault="00D918B7" w:rsidP="00D918B7">
      <w:pPr>
        <w:pStyle w:val="NormaleWeb"/>
        <w:shd w:val="clear" w:color="auto" w:fill="FFFFFF"/>
      </w:pPr>
      <w:r>
        <w:rPr>
          <w:rFonts w:ascii="Frutiger" w:hAnsi="Frutiger"/>
          <w:sz w:val="22"/>
          <w:szCs w:val="22"/>
        </w:rPr>
        <w:t xml:space="preserve">Al riguardo è da sottolineare come le Linee Guida contengano una previsione normativa </w:t>
      </w:r>
    </w:p>
    <w:p w14:paraId="301797BE" w14:textId="6F9DAF49" w:rsidR="00D918B7" w:rsidRDefault="007F1C11" w:rsidP="007F1C11">
      <w:pPr>
        <w:pStyle w:val="NormaleWeb"/>
      </w:pPr>
      <w:r>
        <w:rPr>
          <w:rFonts w:ascii="Frutiger" w:hAnsi="Frutiger"/>
          <w:sz w:val="22"/>
          <w:szCs w:val="22"/>
        </w:rPr>
        <w:t xml:space="preserve"> </w:t>
      </w:r>
    </w:p>
    <w:p w14:paraId="3F6AEEF8" w14:textId="65B3FACE" w:rsidR="00D918B7" w:rsidRDefault="00D918B7" w:rsidP="007F1C11">
      <w:pPr>
        <w:pStyle w:val="NormaleWeb"/>
        <w:ind w:left="720"/>
      </w:pPr>
      <w:r>
        <w:rPr>
          <w:rFonts w:ascii="Frutiger" w:hAnsi="Frutiger"/>
          <w:sz w:val="22"/>
          <w:szCs w:val="22"/>
        </w:rPr>
        <w:t xml:space="preserve">Per evitare che, come </w:t>
      </w:r>
      <w:proofErr w:type="spellStart"/>
      <w:r>
        <w:rPr>
          <w:rFonts w:ascii="Frutiger" w:hAnsi="Frutiger"/>
          <w:sz w:val="22"/>
          <w:szCs w:val="22"/>
        </w:rPr>
        <w:t>gia</w:t>
      </w:r>
      <w:proofErr w:type="spellEnd"/>
      <w:r>
        <w:rPr>
          <w:rFonts w:ascii="Frutiger" w:hAnsi="Frutiger"/>
          <w:sz w:val="22"/>
          <w:szCs w:val="22"/>
        </w:rPr>
        <w:t>̀ accennato in precedenza, lo Stato italiano venisse citato dinanzi alla Corte di Giustizia europea per il mancato rispetto della Direttiva 2002/91/CE sul rendi- mento energetico edilizio, il governo ha infine emanato il Decreto legislativo 3 marzo 2011, n. 28, il cui articolo 13 così recita:”1. Al decreto legislativo 19 agosto 2005,</w:t>
      </w:r>
      <w:r w:rsidR="007F1C11">
        <w:rPr>
          <w:rFonts w:ascii="Frutiger" w:hAnsi="Frutiger"/>
          <w:sz w:val="22"/>
          <w:szCs w:val="22"/>
        </w:rPr>
        <w:t xml:space="preserve"> n. 192, sono ap</w:t>
      </w:r>
      <w:r>
        <w:rPr>
          <w:rFonts w:ascii="Frutiger" w:hAnsi="Frutiger"/>
          <w:sz w:val="22"/>
          <w:szCs w:val="22"/>
        </w:rPr>
        <w:t xml:space="preserve">portate le seguenti </w:t>
      </w:r>
      <w:proofErr w:type="gramStart"/>
      <w:r>
        <w:rPr>
          <w:rFonts w:ascii="Frutiger" w:hAnsi="Frutiger"/>
          <w:sz w:val="22"/>
          <w:szCs w:val="22"/>
        </w:rPr>
        <w:t>modificazioni: ....</w:t>
      </w:r>
      <w:proofErr w:type="gramEnd"/>
      <w:r>
        <w:rPr>
          <w:rFonts w:ascii="Frutiger" w:hAnsi="Frutiger"/>
          <w:sz w:val="22"/>
          <w:szCs w:val="22"/>
        </w:rPr>
        <w:t xml:space="preserve">. c) all’articolo 6, dopo il comma 2-bis, sono inseriti i seguenti: </w:t>
      </w:r>
    </w:p>
    <w:p w14:paraId="045E730B" w14:textId="5F2B8859" w:rsidR="00D918B7" w:rsidRDefault="00D918B7" w:rsidP="00D918B7">
      <w:pPr>
        <w:pStyle w:val="NormaleWeb"/>
        <w:shd w:val="clear" w:color="auto" w:fill="FFFFFF"/>
      </w:pPr>
      <w:r>
        <w:rPr>
          <w:rFonts w:ascii="Frutiger" w:hAnsi="Frutiger"/>
          <w:sz w:val="22"/>
          <w:szCs w:val="22"/>
        </w:rPr>
        <w:t xml:space="preserve"> Nei contratti di compravendita o di locazione di ed</w:t>
      </w:r>
      <w:r w:rsidR="007F1C11">
        <w:rPr>
          <w:rFonts w:ascii="Frutiger" w:hAnsi="Frutiger"/>
          <w:sz w:val="22"/>
          <w:szCs w:val="22"/>
        </w:rPr>
        <w:t>ifici o di singole unità immo</w:t>
      </w:r>
      <w:r>
        <w:rPr>
          <w:rFonts w:ascii="Frutiger" w:hAnsi="Frutiger"/>
          <w:sz w:val="22"/>
          <w:szCs w:val="22"/>
        </w:rPr>
        <w:t xml:space="preserve">biliari è inserita apposita clausola con la quale l’acquirente o il conduttore danno atto di aver ricevuto le informazioni e la documentazione in ordine alla certificazione energetica degli edifici. Nel caso di locazione, la disposizione si applica solo agli edifici e alle unità immobiliari </w:t>
      </w:r>
      <w:proofErr w:type="spellStart"/>
      <w:r>
        <w:rPr>
          <w:rFonts w:ascii="Frutiger" w:hAnsi="Frutiger"/>
          <w:sz w:val="22"/>
          <w:szCs w:val="22"/>
        </w:rPr>
        <w:t>gia</w:t>
      </w:r>
      <w:proofErr w:type="spellEnd"/>
      <w:r>
        <w:rPr>
          <w:rFonts w:ascii="Frutiger" w:hAnsi="Frutiger"/>
          <w:sz w:val="22"/>
          <w:szCs w:val="22"/>
        </w:rPr>
        <w:t xml:space="preserve">̀ dotate di attestato di certificazione energetica ai sensi dei commi 1, 1-bis, 1-ter e 1-qua- ter. </w:t>
      </w:r>
    </w:p>
    <w:p w14:paraId="36702365" w14:textId="2EED17E3" w:rsidR="00D918B7" w:rsidRDefault="00D918B7" w:rsidP="00D918B7">
      <w:pPr>
        <w:pStyle w:val="NormaleWeb"/>
        <w:shd w:val="clear" w:color="auto" w:fill="FFFFFF"/>
        <w:rPr>
          <w:rFonts w:ascii="Frutiger" w:hAnsi="Frutiger"/>
          <w:sz w:val="22"/>
          <w:szCs w:val="22"/>
        </w:rPr>
      </w:pPr>
      <w:r>
        <w:rPr>
          <w:rFonts w:ascii="Frutiger" w:hAnsi="Frutiger"/>
          <w:i/>
          <w:iCs/>
          <w:sz w:val="22"/>
          <w:szCs w:val="22"/>
        </w:rPr>
        <w:t xml:space="preserve"> </w:t>
      </w:r>
      <w:r>
        <w:rPr>
          <w:rFonts w:ascii="Frutiger" w:hAnsi="Frutiger"/>
          <w:sz w:val="22"/>
          <w:szCs w:val="22"/>
        </w:rPr>
        <w:t>Nel caso di offerta di trasferimento a titolo oneroso di edifici o di singole unità immobiliari, a decorrere dal 1 gennaio 2012 gli annunci commerc</w:t>
      </w:r>
      <w:r w:rsidR="007F1C11">
        <w:rPr>
          <w:rFonts w:ascii="Frutiger" w:hAnsi="Frutiger"/>
          <w:sz w:val="22"/>
          <w:szCs w:val="22"/>
        </w:rPr>
        <w:t>iali di vendita riportano l’in</w:t>
      </w:r>
      <w:r>
        <w:rPr>
          <w:rFonts w:ascii="Frutiger" w:hAnsi="Frutiger"/>
          <w:sz w:val="22"/>
          <w:szCs w:val="22"/>
        </w:rPr>
        <w:t xml:space="preserve">dice di prestazione energetica. </w:t>
      </w:r>
    </w:p>
    <w:bookmarkStart w:id="0" w:name="_GoBack"/>
    <w:bookmarkEnd w:id="0"/>
    <w:p w14:paraId="1191461C" w14:textId="3A40DF3E" w:rsidR="00101B12" w:rsidRDefault="00101B12" w:rsidP="00D918B7">
      <w:pPr>
        <w:pStyle w:val="NormaleWeb"/>
        <w:shd w:val="clear" w:color="auto" w:fill="FFFFFF"/>
      </w:pPr>
      <w:r>
        <w:rPr>
          <w:rFonts w:ascii="Arial" w:hAnsi="Arial" w:cs="Arial"/>
          <w:sz w:val="18"/>
          <w:szCs w:val="18"/>
        </w:rPr>
        <w:fldChar w:fldCharType="begin"/>
      </w:r>
      <w:r>
        <w:rPr>
          <w:rFonts w:ascii="Arial" w:hAnsi="Arial" w:cs="Arial"/>
          <w:sz w:val="18"/>
          <w:szCs w:val="18"/>
        </w:rPr>
        <w:instrText xml:space="preserve"> INCLUDEPICTURE "http://media.immobiliare.it/imagenoresize/164694186.jpg" \* MERGEFORMATINET </w:instrText>
      </w:r>
      <w:r>
        <w:rPr>
          <w:rFonts w:ascii="Arial" w:hAnsi="Arial" w:cs="Arial"/>
          <w:sz w:val="18"/>
          <w:szCs w:val="18"/>
        </w:rPr>
        <w:fldChar w:fldCharType="separate"/>
      </w:r>
      <w:r>
        <w:rPr>
          <w:rFonts w:ascii="Arial" w:hAnsi="Arial" w:cs="Arial"/>
          <w:sz w:val="18"/>
          <w:szCs w:val="18"/>
        </w:rPr>
        <w:pict w14:anchorId="65C11873">
          <v:shape id="_x0000_i1026" type="#_x0000_t75" style="width:70pt;height:20pt">
            <v:imagedata r:id="rId5" r:href="rId7"/>
          </v:shape>
        </w:pict>
      </w:r>
      <w:r>
        <w:rPr>
          <w:rFonts w:ascii="Arial" w:hAnsi="Arial" w:cs="Arial"/>
          <w:sz w:val="18"/>
          <w:szCs w:val="18"/>
        </w:rPr>
        <w:fldChar w:fldCharType="end"/>
      </w:r>
    </w:p>
    <w:p w14:paraId="070AAE97" w14:textId="77777777" w:rsidR="003F23C7" w:rsidRDefault="00101B12"/>
    <w:sectPr w:rsidR="003F23C7" w:rsidSect="009111F4">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Frutiger">
    <w:altName w:val="Times New Roman"/>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F7288F"/>
    <w:multiLevelType w:val="multilevel"/>
    <w:tmpl w:val="81D67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BB57480"/>
    <w:multiLevelType w:val="multilevel"/>
    <w:tmpl w:val="2AD6D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01F70DC"/>
    <w:multiLevelType w:val="multilevel"/>
    <w:tmpl w:val="D6A2BBCE"/>
    <w:lvl w:ilvl="0">
      <w:start w:val="1"/>
      <w:numFmt w:val="decimal"/>
      <w:lvlText w:val="%1."/>
      <w:lvlJc w:val="left"/>
      <w:pPr>
        <w:tabs>
          <w:tab w:val="num" w:pos="786"/>
        </w:tabs>
        <w:ind w:left="786" w:hanging="360"/>
      </w:pPr>
    </w:lvl>
    <w:lvl w:ilvl="1" w:tentative="1">
      <w:start w:val="1"/>
      <w:numFmt w:val="decimal"/>
      <w:lvlText w:val="%2."/>
      <w:lvlJc w:val="left"/>
      <w:pPr>
        <w:tabs>
          <w:tab w:val="num" w:pos="1506"/>
        </w:tabs>
        <w:ind w:left="1506" w:hanging="360"/>
      </w:pPr>
    </w:lvl>
    <w:lvl w:ilvl="2" w:tentative="1">
      <w:start w:val="1"/>
      <w:numFmt w:val="decimal"/>
      <w:lvlText w:val="%3."/>
      <w:lvlJc w:val="left"/>
      <w:pPr>
        <w:tabs>
          <w:tab w:val="num" w:pos="2226"/>
        </w:tabs>
        <w:ind w:left="2226" w:hanging="360"/>
      </w:pPr>
    </w:lvl>
    <w:lvl w:ilvl="3" w:tentative="1">
      <w:start w:val="1"/>
      <w:numFmt w:val="decimal"/>
      <w:lvlText w:val="%4."/>
      <w:lvlJc w:val="left"/>
      <w:pPr>
        <w:tabs>
          <w:tab w:val="num" w:pos="2946"/>
        </w:tabs>
        <w:ind w:left="2946" w:hanging="360"/>
      </w:pPr>
    </w:lvl>
    <w:lvl w:ilvl="4" w:tentative="1">
      <w:start w:val="1"/>
      <w:numFmt w:val="decimal"/>
      <w:lvlText w:val="%5."/>
      <w:lvlJc w:val="left"/>
      <w:pPr>
        <w:tabs>
          <w:tab w:val="num" w:pos="3666"/>
        </w:tabs>
        <w:ind w:left="3666" w:hanging="360"/>
      </w:pPr>
    </w:lvl>
    <w:lvl w:ilvl="5" w:tentative="1">
      <w:start w:val="1"/>
      <w:numFmt w:val="decimal"/>
      <w:lvlText w:val="%6."/>
      <w:lvlJc w:val="left"/>
      <w:pPr>
        <w:tabs>
          <w:tab w:val="num" w:pos="4386"/>
        </w:tabs>
        <w:ind w:left="4386" w:hanging="360"/>
      </w:pPr>
    </w:lvl>
    <w:lvl w:ilvl="6" w:tentative="1">
      <w:start w:val="1"/>
      <w:numFmt w:val="decimal"/>
      <w:lvlText w:val="%7."/>
      <w:lvlJc w:val="left"/>
      <w:pPr>
        <w:tabs>
          <w:tab w:val="num" w:pos="5106"/>
        </w:tabs>
        <w:ind w:left="5106" w:hanging="360"/>
      </w:pPr>
    </w:lvl>
    <w:lvl w:ilvl="7" w:tentative="1">
      <w:start w:val="1"/>
      <w:numFmt w:val="decimal"/>
      <w:lvlText w:val="%8."/>
      <w:lvlJc w:val="left"/>
      <w:pPr>
        <w:tabs>
          <w:tab w:val="num" w:pos="5826"/>
        </w:tabs>
        <w:ind w:left="5826" w:hanging="360"/>
      </w:pPr>
    </w:lvl>
    <w:lvl w:ilvl="8" w:tentative="1">
      <w:start w:val="1"/>
      <w:numFmt w:val="decimal"/>
      <w:lvlText w:val="%9."/>
      <w:lvlJc w:val="left"/>
      <w:pPr>
        <w:tabs>
          <w:tab w:val="num" w:pos="6546"/>
        </w:tabs>
        <w:ind w:left="6546" w:hanging="360"/>
      </w:pPr>
    </w:lvl>
  </w:abstractNum>
  <w:abstractNum w:abstractNumId="3">
    <w:nsid w:val="521A690B"/>
    <w:multiLevelType w:val="multilevel"/>
    <w:tmpl w:val="2E7E1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7482659"/>
    <w:multiLevelType w:val="multilevel"/>
    <w:tmpl w:val="BAFCD9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88A479B"/>
    <w:multiLevelType w:val="multilevel"/>
    <w:tmpl w:val="A1FCD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4175865"/>
    <w:multiLevelType w:val="multilevel"/>
    <w:tmpl w:val="BFB4E3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8104CF9"/>
    <w:multiLevelType w:val="multilevel"/>
    <w:tmpl w:val="7C86B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2"/>
  </w:num>
  <w:num w:numId="4">
    <w:abstractNumId w:val="4"/>
  </w:num>
  <w:num w:numId="5">
    <w:abstractNumId w:val="3"/>
  </w:num>
  <w:num w:numId="6">
    <w:abstractNumId w:val="7"/>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displayBackgroundShape/>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18B7"/>
    <w:rsid w:val="00101B12"/>
    <w:rsid w:val="007A42D7"/>
    <w:rsid w:val="007D3A7F"/>
    <w:rsid w:val="007F1C11"/>
    <w:rsid w:val="0083762F"/>
    <w:rsid w:val="009111F4"/>
    <w:rsid w:val="00D918B7"/>
    <w:rsid w:val="00F140A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429B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D918B7"/>
    <w:pPr>
      <w:spacing w:before="100" w:beforeAutospacing="1" w:after="100" w:afterAutospacing="1"/>
    </w:pPr>
    <w:rPr>
      <w:rFonts w:ascii="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459430">
      <w:bodyDiv w:val="1"/>
      <w:marLeft w:val="0"/>
      <w:marRight w:val="0"/>
      <w:marTop w:val="0"/>
      <w:marBottom w:val="0"/>
      <w:divBdr>
        <w:top w:val="none" w:sz="0" w:space="0" w:color="auto"/>
        <w:left w:val="none" w:sz="0" w:space="0" w:color="auto"/>
        <w:bottom w:val="none" w:sz="0" w:space="0" w:color="auto"/>
        <w:right w:val="none" w:sz="0" w:space="0" w:color="auto"/>
      </w:divBdr>
      <w:divsChild>
        <w:div w:id="856962956">
          <w:marLeft w:val="0"/>
          <w:marRight w:val="0"/>
          <w:marTop w:val="0"/>
          <w:marBottom w:val="0"/>
          <w:divBdr>
            <w:top w:val="none" w:sz="0" w:space="0" w:color="auto"/>
            <w:left w:val="none" w:sz="0" w:space="0" w:color="auto"/>
            <w:bottom w:val="none" w:sz="0" w:space="0" w:color="auto"/>
            <w:right w:val="none" w:sz="0" w:space="0" w:color="auto"/>
          </w:divBdr>
          <w:divsChild>
            <w:div w:id="1928921836">
              <w:marLeft w:val="0"/>
              <w:marRight w:val="0"/>
              <w:marTop w:val="0"/>
              <w:marBottom w:val="0"/>
              <w:divBdr>
                <w:top w:val="none" w:sz="0" w:space="0" w:color="auto"/>
                <w:left w:val="none" w:sz="0" w:space="0" w:color="auto"/>
                <w:bottom w:val="none" w:sz="0" w:space="0" w:color="auto"/>
                <w:right w:val="none" w:sz="0" w:space="0" w:color="auto"/>
              </w:divBdr>
              <w:divsChild>
                <w:div w:id="2011788713">
                  <w:marLeft w:val="0"/>
                  <w:marRight w:val="0"/>
                  <w:marTop w:val="0"/>
                  <w:marBottom w:val="0"/>
                  <w:divBdr>
                    <w:top w:val="none" w:sz="0" w:space="0" w:color="auto"/>
                    <w:left w:val="none" w:sz="0" w:space="0" w:color="auto"/>
                    <w:bottom w:val="none" w:sz="0" w:space="0" w:color="auto"/>
                    <w:right w:val="none" w:sz="0" w:space="0" w:color="auto"/>
                  </w:divBdr>
                </w:div>
              </w:divsChild>
            </w:div>
            <w:div w:id="110824057">
              <w:marLeft w:val="0"/>
              <w:marRight w:val="0"/>
              <w:marTop w:val="0"/>
              <w:marBottom w:val="0"/>
              <w:divBdr>
                <w:top w:val="none" w:sz="0" w:space="0" w:color="auto"/>
                <w:left w:val="none" w:sz="0" w:space="0" w:color="auto"/>
                <w:bottom w:val="none" w:sz="0" w:space="0" w:color="auto"/>
                <w:right w:val="none" w:sz="0" w:space="0" w:color="auto"/>
              </w:divBdr>
              <w:divsChild>
                <w:div w:id="849562893">
                  <w:marLeft w:val="0"/>
                  <w:marRight w:val="0"/>
                  <w:marTop w:val="0"/>
                  <w:marBottom w:val="0"/>
                  <w:divBdr>
                    <w:top w:val="none" w:sz="0" w:space="0" w:color="auto"/>
                    <w:left w:val="none" w:sz="0" w:space="0" w:color="auto"/>
                    <w:bottom w:val="none" w:sz="0" w:space="0" w:color="auto"/>
                    <w:right w:val="none" w:sz="0" w:space="0" w:color="auto"/>
                  </w:divBdr>
                </w:div>
              </w:divsChild>
            </w:div>
            <w:div w:id="101849598">
              <w:marLeft w:val="0"/>
              <w:marRight w:val="0"/>
              <w:marTop w:val="0"/>
              <w:marBottom w:val="0"/>
              <w:divBdr>
                <w:top w:val="none" w:sz="0" w:space="0" w:color="auto"/>
                <w:left w:val="none" w:sz="0" w:space="0" w:color="auto"/>
                <w:bottom w:val="none" w:sz="0" w:space="0" w:color="auto"/>
                <w:right w:val="none" w:sz="0" w:space="0" w:color="auto"/>
              </w:divBdr>
              <w:divsChild>
                <w:div w:id="1291126831">
                  <w:marLeft w:val="0"/>
                  <w:marRight w:val="0"/>
                  <w:marTop w:val="0"/>
                  <w:marBottom w:val="0"/>
                  <w:divBdr>
                    <w:top w:val="none" w:sz="0" w:space="0" w:color="auto"/>
                    <w:left w:val="none" w:sz="0" w:space="0" w:color="auto"/>
                    <w:bottom w:val="none" w:sz="0" w:space="0" w:color="auto"/>
                    <w:right w:val="none" w:sz="0" w:space="0" w:color="auto"/>
                  </w:divBdr>
                  <w:divsChild>
                    <w:div w:id="152031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252870">
              <w:marLeft w:val="0"/>
              <w:marRight w:val="0"/>
              <w:marTop w:val="0"/>
              <w:marBottom w:val="0"/>
              <w:divBdr>
                <w:top w:val="none" w:sz="0" w:space="0" w:color="auto"/>
                <w:left w:val="none" w:sz="0" w:space="0" w:color="auto"/>
                <w:bottom w:val="none" w:sz="0" w:space="0" w:color="auto"/>
                <w:right w:val="none" w:sz="0" w:space="0" w:color="auto"/>
              </w:divBdr>
              <w:divsChild>
                <w:div w:id="99700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621698">
          <w:marLeft w:val="0"/>
          <w:marRight w:val="0"/>
          <w:marTop w:val="0"/>
          <w:marBottom w:val="0"/>
          <w:divBdr>
            <w:top w:val="none" w:sz="0" w:space="0" w:color="auto"/>
            <w:left w:val="none" w:sz="0" w:space="0" w:color="auto"/>
            <w:bottom w:val="none" w:sz="0" w:space="0" w:color="auto"/>
            <w:right w:val="none" w:sz="0" w:space="0" w:color="auto"/>
          </w:divBdr>
          <w:divsChild>
            <w:div w:id="1994944544">
              <w:marLeft w:val="0"/>
              <w:marRight w:val="0"/>
              <w:marTop w:val="0"/>
              <w:marBottom w:val="0"/>
              <w:divBdr>
                <w:top w:val="none" w:sz="0" w:space="0" w:color="auto"/>
                <w:left w:val="none" w:sz="0" w:space="0" w:color="auto"/>
                <w:bottom w:val="none" w:sz="0" w:space="0" w:color="auto"/>
                <w:right w:val="none" w:sz="0" w:space="0" w:color="auto"/>
              </w:divBdr>
              <w:divsChild>
                <w:div w:id="464353291">
                  <w:marLeft w:val="0"/>
                  <w:marRight w:val="0"/>
                  <w:marTop w:val="0"/>
                  <w:marBottom w:val="0"/>
                  <w:divBdr>
                    <w:top w:val="none" w:sz="0" w:space="0" w:color="auto"/>
                    <w:left w:val="none" w:sz="0" w:space="0" w:color="auto"/>
                    <w:bottom w:val="none" w:sz="0" w:space="0" w:color="auto"/>
                    <w:right w:val="none" w:sz="0" w:space="0" w:color="auto"/>
                  </w:divBdr>
                </w:div>
              </w:divsChild>
            </w:div>
            <w:div w:id="801075178">
              <w:marLeft w:val="0"/>
              <w:marRight w:val="0"/>
              <w:marTop w:val="0"/>
              <w:marBottom w:val="0"/>
              <w:divBdr>
                <w:top w:val="none" w:sz="0" w:space="0" w:color="auto"/>
                <w:left w:val="none" w:sz="0" w:space="0" w:color="auto"/>
                <w:bottom w:val="none" w:sz="0" w:space="0" w:color="auto"/>
                <w:right w:val="none" w:sz="0" w:space="0" w:color="auto"/>
              </w:divBdr>
              <w:divsChild>
                <w:div w:id="425275793">
                  <w:marLeft w:val="0"/>
                  <w:marRight w:val="0"/>
                  <w:marTop w:val="0"/>
                  <w:marBottom w:val="0"/>
                  <w:divBdr>
                    <w:top w:val="none" w:sz="0" w:space="0" w:color="auto"/>
                    <w:left w:val="none" w:sz="0" w:space="0" w:color="auto"/>
                    <w:bottom w:val="none" w:sz="0" w:space="0" w:color="auto"/>
                    <w:right w:val="none" w:sz="0" w:space="0" w:color="auto"/>
                  </w:divBdr>
                </w:div>
              </w:divsChild>
            </w:div>
            <w:div w:id="981232993">
              <w:marLeft w:val="0"/>
              <w:marRight w:val="0"/>
              <w:marTop w:val="0"/>
              <w:marBottom w:val="0"/>
              <w:divBdr>
                <w:top w:val="none" w:sz="0" w:space="0" w:color="auto"/>
                <w:left w:val="none" w:sz="0" w:space="0" w:color="auto"/>
                <w:bottom w:val="none" w:sz="0" w:space="0" w:color="auto"/>
                <w:right w:val="none" w:sz="0" w:space="0" w:color="auto"/>
              </w:divBdr>
              <w:divsChild>
                <w:div w:id="43104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466913">
          <w:marLeft w:val="0"/>
          <w:marRight w:val="0"/>
          <w:marTop w:val="0"/>
          <w:marBottom w:val="0"/>
          <w:divBdr>
            <w:top w:val="none" w:sz="0" w:space="0" w:color="auto"/>
            <w:left w:val="none" w:sz="0" w:space="0" w:color="auto"/>
            <w:bottom w:val="none" w:sz="0" w:space="0" w:color="auto"/>
            <w:right w:val="none" w:sz="0" w:space="0" w:color="auto"/>
          </w:divBdr>
          <w:divsChild>
            <w:div w:id="1601797422">
              <w:marLeft w:val="0"/>
              <w:marRight w:val="0"/>
              <w:marTop w:val="0"/>
              <w:marBottom w:val="0"/>
              <w:divBdr>
                <w:top w:val="none" w:sz="0" w:space="0" w:color="auto"/>
                <w:left w:val="none" w:sz="0" w:space="0" w:color="auto"/>
                <w:bottom w:val="none" w:sz="0" w:space="0" w:color="auto"/>
                <w:right w:val="none" w:sz="0" w:space="0" w:color="auto"/>
              </w:divBdr>
              <w:divsChild>
                <w:div w:id="1480881263">
                  <w:marLeft w:val="0"/>
                  <w:marRight w:val="0"/>
                  <w:marTop w:val="0"/>
                  <w:marBottom w:val="0"/>
                  <w:divBdr>
                    <w:top w:val="none" w:sz="0" w:space="0" w:color="auto"/>
                    <w:left w:val="none" w:sz="0" w:space="0" w:color="auto"/>
                    <w:bottom w:val="none" w:sz="0" w:space="0" w:color="auto"/>
                    <w:right w:val="none" w:sz="0" w:space="0" w:color="auto"/>
                  </w:divBdr>
                </w:div>
              </w:divsChild>
            </w:div>
            <w:div w:id="89787864">
              <w:marLeft w:val="0"/>
              <w:marRight w:val="0"/>
              <w:marTop w:val="0"/>
              <w:marBottom w:val="0"/>
              <w:divBdr>
                <w:top w:val="none" w:sz="0" w:space="0" w:color="auto"/>
                <w:left w:val="none" w:sz="0" w:space="0" w:color="auto"/>
                <w:bottom w:val="none" w:sz="0" w:space="0" w:color="auto"/>
                <w:right w:val="none" w:sz="0" w:space="0" w:color="auto"/>
              </w:divBdr>
              <w:divsChild>
                <w:div w:id="543179277">
                  <w:marLeft w:val="0"/>
                  <w:marRight w:val="0"/>
                  <w:marTop w:val="0"/>
                  <w:marBottom w:val="0"/>
                  <w:divBdr>
                    <w:top w:val="none" w:sz="0" w:space="0" w:color="auto"/>
                    <w:left w:val="none" w:sz="0" w:space="0" w:color="auto"/>
                    <w:bottom w:val="none" w:sz="0" w:space="0" w:color="auto"/>
                    <w:right w:val="none" w:sz="0" w:space="0" w:color="auto"/>
                  </w:divBdr>
                  <w:divsChild>
                    <w:div w:id="1964341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671926">
              <w:marLeft w:val="0"/>
              <w:marRight w:val="0"/>
              <w:marTop w:val="0"/>
              <w:marBottom w:val="0"/>
              <w:divBdr>
                <w:top w:val="none" w:sz="0" w:space="0" w:color="auto"/>
                <w:left w:val="none" w:sz="0" w:space="0" w:color="auto"/>
                <w:bottom w:val="none" w:sz="0" w:space="0" w:color="auto"/>
                <w:right w:val="none" w:sz="0" w:space="0" w:color="auto"/>
              </w:divBdr>
              <w:divsChild>
                <w:div w:id="80631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362713">
          <w:marLeft w:val="0"/>
          <w:marRight w:val="0"/>
          <w:marTop w:val="0"/>
          <w:marBottom w:val="0"/>
          <w:divBdr>
            <w:top w:val="none" w:sz="0" w:space="0" w:color="auto"/>
            <w:left w:val="none" w:sz="0" w:space="0" w:color="auto"/>
            <w:bottom w:val="none" w:sz="0" w:space="0" w:color="auto"/>
            <w:right w:val="none" w:sz="0" w:space="0" w:color="auto"/>
          </w:divBdr>
          <w:divsChild>
            <w:div w:id="111243129">
              <w:marLeft w:val="0"/>
              <w:marRight w:val="0"/>
              <w:marTop w:val="0"/>
              <w:marBottom w:val="0"/>
              <w:divBdr>
                <w:top w:val="none" w:sz="0" w:space="0" w:color="auto"/>
                <w:left w:val="none" w:sz="0" w:space="0" w:color="auto"/>
                <w:bottom w:val="none" w:sz="0" w:space="0" w:color="auto"/>
                <w:right w:val="none" w:sz="0" w:space="0" w:color="auto"/>
              </w:divBdr>
              <w:divsChild>
                <w:div w:id="1423406739">
                  <w:marLeft w:val="0"/>
                  <w:marRight w:val="0"/>
                  <w:marTop w:val="0"/>
                  <w:marBottom w:val="0"/>
                  <w:divBdr>
                    <w:top w:val="none" w:sz="0" w:space="0" w:color="auto"/>
                    <w:left w:val="none" w:sz="0" w:space="0" w:color="auto"/>
                    <w:bottom w:val="none" w:sz="0" w:space="0" w:color="auto"/>
                    <w:right w:val="none" w:sz="0" w:space="0" w:color="auto"/>
                  </w:divBdr>
                </w:div>
              </w:divsChild>
            </w:div>
            <w:div w:id="1377388722">
              <w:marLeft w:val="0"/>
              <w:marRight w:val="0"/>
              <w:marTop w:val="0"/>
              <w:marBottom w:val="0"/>
              <w:divBdr>
                <w:top w:val="none" w:sz="0" w:space="0" w:color="auto"/>
                <w:left w:val="none" w:sz="0" w:space="0" w:color="auto"/>
                <w:bottom w:val="none" w:sz="0" w:space="0" w:color="auto"/>
                <w:right w:val="none" w:sz="0" w:space="0" w:color="auto"/>
              </w:divBdr>
              <w:divsChild>
                <w:div w:id="379792816">
                  <w:marLeft w:val="0"/>
                  <w:marRight w:val="0"/>
                  <w:marTop w:val="0"/>
                  <w:marBottom w:val="0"/>
                  <w:divBdr>
                    <w:top w:val="none" w:sz="0" w:space="0" w:color="auto"/>
                    <w:left w:val="none" w:sz="0" w:space="0" w:color="auto"/>
                    <w:bottom w:val="none" w:sz="0" w:space="0" w:color="auto"/>
                    <w:right w:val="none" w:sz="0" w:space="0" w:color="auto"/>
                  </w:divBdr>
                </w:div>
              </w:divsChild>
            </w:div>
            <w:div w:id="1069309827">
              <w:marLeft w:val="0"/>
              <w:marRight w:val="0"/>
              <w:marTop w:val="0"/>
              <w:marBottom w:val="0"/>
              <w:divBdr>
                <w:top w:val="none" w:sz="0" w:space="0" w:color="auto"/>
                <w:left w:val="none" w:sz="0" w:space="0" w:color="auto"/>
                <w:bottom w:val="none" w:sz="0" w:space="0" w:color="auto"/>
                <w:right w:val="none" w:sz="0" w:space="0" w:color="auto"/>
              </w:divBdr>
              <w:divsChild>
                <w:div w:id="185788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655244">
          <w:marLeft w:val="0"/>
          <w:marRight w:val="0"/>
          <w:marTop w:val="0"/>
          <w:marBottom w:val="0"/>
          <w:divBdr>
            <w:top w:val="none" w:sz="0" w:space="0" w:color="auto"/>
            <w:left w:val="none" w:sz="0" w:space="0" w:color="auto"/>
            <w:bottom w:val="none" w:sz="0" w:space="0" w:color="auto"/>
            <w:right w:val="none" w:sz="0" w:space="0" w:color="auto"/>
          </w:divBdr>
          <w:divsChild>
            <w:div w:id="1833718037">
              <w:marLeft w:val="0"/>
              <w:marRight w:val="0"/>
              <w:marTop w:val="0"/>
              <w:marBottom w:val="0"/>
              <w:divBdr>
                <w:top w:val="none" w:sz="0" w:space="0" w:color="auto"/>
                <w:left w:val="none" w:sz="0" w:space="0" w:color="auto"/>
                <w:bottom w:val="none" w:sz="0" w:space="0" w:color="auto"/>
                <w:right w:val="none" w:sz="0" w:space="0" w:color="auto"/>
              </w:divBdr>
              <w:divsChild>
                <w:div w:id="2019967173">
                  <w:marLeft w:val="0"/>
                  <w:marRight w:val="0"/>
                  <w:marTop w:val="0"/>
                  <w:marBottom w:val="0"/>
                  <w:divBdr>
                    <w:top w:val="none" w:sz="0" w:space="0" w:color="auto"/>
                    <w:left w:val="none" w:sz="0" w:space="0" w:color="auto"/>
                    <w:bottom w:val="none" w:sz="0" w:space="0" w:color="auto"/>
                    <w:right w:val="none" w:sz="0" w:space="0" w:color="auto"/>
                  </w:divBdr>
                </w:div>
              </w:divsChild>
            </w:div>
            <w:div w:id="1065371942">
              <w:marLeft w:val="0"/>
              <w:marRight w:val="0"/>
              <w:marTop w:val="0"/>
              <w:marBottom w:val="0"/>
              <w:divBdr>
                <w:top w:val="none" w:sz="0" w:space="0" w:color="auto"/>
                <w:left w:val="none" w:sz="0" w:space="0" w:color="auto"/>
                <w:bottom w:val="none" w:sz="0" w:space="0" w:color="auto"/>
                <w:right w:val="none" w:sz="0" w:space="0" w:color="auto"/>
              </w:divBdr>
              <w:divsChild>
                <w:div w:id="39591956">
                  <w:marLeft w:val="0"/>
                  <w:marRight w:val="0"/>
                  <w:marTop w:val="0"/>
                  <w:marBottom w:val="0"/>
                  <w:divBdr>
                    <w:top w:val="none" w:sz="0" w:space="0" w:color="auto"/>
                    <w:left w:val="none" w:sz="0" w:space="0" w:color="auto"/>
                    <w:bottom w:val="none" w:sz="0" w:space="0" w:color="auto"/>
                    <w:right w:val="none" w:sz="0" w:space="0" w:color="auto"/>
                  </w:divBdr>
                  <w:divsChild>
                    <w:div w:id="106877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023572">
              <w:marLeft w:val="0"/>
              <w:marRight w:val="0"/>
              <w:marTop w:val="0"/>
              <w:marBottom w:val="0"/>
              <w:divBdr>
                <w:top w:val="none" w:sz="0" w:space="0" w:color="auto"/>
                <w:left w:val="none" w:sz="0" w:space="0" w:color="auto"/>
                <w:bottom w:val="none" w:sz="0" w:space="0" w:color="auto"/>
                <w:right w:val="none" w:sz="0" w:space="0" w:color="auto"/>
              </w:divBdr>
              <w:divsChild>
                <w:div w:id="162765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264736">
          <w:marLeft w:val="0"/>
          <w:marRight w:val="0"/>
          <w:marTop w:val="0"/>
          <w:marBottom w:val="0"/>
          <w:divBdr>
            <w:top w:val="none" w:sz="0" w:space="0" w:color="auto"/>
            <w:left w:val="none" w:sz="0" w:space="0" w:color="auto"/>
            <w:bottom w:val="none" w:sz="0" w:space="0" w:color="auto"/>
            <w:right w:val="none" w:sz="0" w:space="0" w:color="auto"/>
          </w:divBdr>
          <w:divsChild>
            <w:div w:id="1292442490">
              <w:marLeft w:val="0"/>
              <w:marRight w:val="0"/>
              <w:marTop w:val="0"/>
              <w:marBottom w:val="0"/>
              <w:divBdr>
                <w:top w:val="none" w:sz="0" w:space="0" w:color="auto"/>
                <w:left w:val="none" w:sz="0" w:space="0" w:color="auto"/>
                <w:bottom w:val="none" w:sz="0" w:space="0" w:color="auto"/>
                <w:right w:val="none" w:sz="0" w:space="0" w:color="auto"/>
              </w:divBdr>
              <w:divsChild>
                <w:div w:id="580145783">
                  <w:marLeft w:val="0"/>
                  <w:marRight w:val="0"/>
                  <w:marTop w:val="0"/>
                  <w:marBottom w:val="0"/>
                  <w:divBdr>
                    <w:top w:val="none" w:sz="0" w:space="0" w:color="auto"/>
                    <w:left w:val="none" w:sz="0" w:space="0" w:color="auto"/>
                    <w:bottom w:val="none" w:sz="0" w:space="0" w:color="auto"/>
                    <w:right w:val="none" w:sz="0" w:space="0" w:color="auto"/>
                  </w:divBdr>
                </w:div>
              </w:divsChild>
            </w:div>
            <w:div w:id="1475560947">
              <w:marLeft w:val="0"/>
              <w:marRight w:val="0"/>
              <w:marTop w:val="0"/>
              <w:marBottom w:val="0"/>
              <w:divBdr>
                <w:top w:val="none" w:sz="0" w:space="0" w:color="auto"/>
                <w:left w:val="none" w:sz="0" w:space="0" w:color="auto"/>
                <w:bottom w:val="none" w:sz="0" w:space="0" w:color="auto"/>
                <w:right w:val="none" w:sz="0" w:space="0" w:color="auto"/>
              </w:divBdr>
              <w:divsChild>
                <w:div w:id="383524601">
                  <w:marLeft w:val="0"/>
                  <w:marRight w:val="0"/>
                  <w:marTop w:val="0"/>
                  <w:marBottom w:val="0"/>
                  <w:divBdr>
                    <w:top w:val="none" w:sz="0" w:space="0" w:color="auto"/>
                    <w:left w:val="none" w:sz="0" w:space="0" w:color="auto"/>
                    <w:bottom w:val="none" w:sz="0" w:space="0" w:color="auto"/>
                    <w:right w:val="none" w:sz="0" w:space="0" w:color="auto"/>
                  </w:divBdr>
                </w:div>
              </w:divsChild>
            </w:div>
            <w:div w:id="302929381">
              <w:marLeft w:val="0"/>
              <w:marRight w:val="0"/>
              <w:marTop w:val="0"/>
              <w:marBottom w:val="0"/>
              <w:divBdr>
                <w:top w:val="none" w:sz="0" w:space="0" w:color="auto"/>
                <w:left w:val="none" w:sz="0" w:space="0" w:color="auto"/>
                <w:bottom w:val="none" w:sz="0" w:space="0" w:color="auto"/>
                <w:right w:val="none" w:sz="0" w:space="0" w:color="auto"/>
              </w:divBdr>
              <w:divsChild>
                <w:div w:id="69889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242210">
          <w:marLeft w:val="0"/>
          <w:marRight w:val="0"/>
          <w:marTop w:val="0"/>
          <w:marBottom w:val="0"/>
          <w:divBdr>
            <w:top w:val="none" w:sz="0" w:space="0" w:color="auto"/>
            <w:left w:val="none" w:sz="0" w:space="0" w:color="auto"/>
            <w:bottom w:val="none" w:sz="0" w:space="0" w:color="auto"/>
            <w:right w:val="none" w:sz="0" w:space="0" w:color="auto"/>
          </w:divBdr>
          <w:divsChild>
            <w:div w:id="510998480">
              <w:marLeft w:val="0"/>
              <w:marRight w:val="0"/>
              <w:marTop w:val="0"/>
              <w:marBottom w:val="0"/>
              <w:divBdr>
                <w:top w:val="none" w:sz="0" w:space="0" w:color="auto"/>
                <w:left w:val="none" w:sz="0" w:space="0" w:color="auto"/>
                <w:bottom w:val="none" w:sz="0" w:space="0" w:color="auto"/>
                <w:right w:val="none" w:sz="0" w:space="0" w:color="auto"/>
              </w:divBdr>
              <w:divsChild>
                <w:div w:id="512643959">
                  <w:marLeft w:val="0"/>
                  <w:marRight w:val="0"/>
                  <w:marTop w:val="0"/>
                  <w:marBottom w:val="0"/>
                  <w:divBdr>
                    <w:top w:val="none" w:sz="0" w:space="0" w:color="auto"/>
                    <w:left w:val="none" w:sz="0" w:space="0" w:color="auto"/>
                    <w:bottom w:val="none" w:sz="0" w:space="0" w:color="auto"/>
                    <w:right w:val="none" w:sz="0" w:space="0" w:color="auto"/>
                  </w:divBdr>
                </w:div>
              </w:divsChild>
            </w:div>
            <w:div w:id="1402633425">
              <w:marLeft w:val="0"/>
              <w:marRight w:val="0"/>
              <w:marTop w:val="0"/>
              <w:marBottom w:val="0"/>
              <w:divBdr>
                <w:top w:val="none" w:sz="0" w:space="0" w:color="auto"/>
                <w:left w:val="none" w:sz="0" w:space="0" w:color="auto"/>
                <w:bottom w:val="none" w:sz="0" w:space="0" w:color="auto"/>
                <w:right w:val="none" w:sz="0" w:space="0" w:color="auto"/>
              </w:divBdr>
              <w:divsChild>
                <w:div w:id="1192381169">
                  <w:marLeft w:val="0"/>
                  <w:marRight w:val="0"/>
                  <w:marTop w:val="0"/>
                  <w:marBottom w:val="0"/>
                  <w:divBdr>
                    <w:top w:val="none" w:sz="0" w:space="0" w:color="auto"/>
                    <w:left w:val="none" w:sz="0" w:space="0" w:color="auto"/>
                    <w:bottom w:val="none" w:sz="0" w:space="0" w:color="auto"/>
                    <w:right w:val="none" w:sz="0" w:space="0" w:color="auto"/>
                  </w:divBdr>
                  <w:divsChild>
                    <w:div w:id="1085112207">
                      <w:marLeft w:val="0"/>
                      <w:marRight w:val="0"/>
                      <w:marTop w:val="0"/>
                      <w:marBottom w:val="0"/>
                      <w:divBdr>
                        <w:top w:val="none" w:sz="0" w:space="0" w:color="auto"/>
                        <w:left w:val="none" w:sz="0" w:space="0" w:color="auto"/>
                        <w:bottom w:val="none" w:sz="0" w:space="0" w:color="auto"/>
                        <w:right w:val="none" w:sz="0" w:space="0" w:color="auto"/>
                      </w:divBdr>
                    </w:div>
                  </w:divsChild>
                </w:div>
                <w:div w:id="1934970531">
                  <w:marLeft w:val="0"/>
                  <w:marRight w:val="0"/>
                  <w:marTop w:val="0"/>
                  <w:marBottom w:val="0"/>
                  <w:divBdr>
                    <w:top w:val="none" w:sz="0" w:space="0" w:color="auto"/>
                    <w:left w:val="none" w:sz="0" w:space="0" w:color="auto"/>
                    <w:bottom w:val="none" w:sz="0" w:space="0" w:color="auto"/>
                    <w:right w:val="none" w:sz="0" w:space="0" w:color="auto"/>
                  </w:divBdr>
                  <w:divsChild>
                    <w:div w:id="414284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698862">
              <w:marLeft w:val="0"/>
              <w:marRight w:val="0"/>
              <w:marTop w:val="0"/>
              <w:marBottom w:val="0"/>
              <w:divBdr>
                <w:top w:val="none" w:sz="0" w:space="0" w:color="auto"/>
                <w:left w:val="none" w:sz="0" w:space="0" w:color="auto"/>
                <w:bottom w:val="none" w:sz="0" w:space="0" w:color="auto"/>
                <w:right w:val="none" w:sz="0" w:space="0" w:color="auto"/>
              </w:divBdr>
              <w:divsChild>
                <w:div w:id="41852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219897">
          <w:marLeft w:val="0"/>
          <w:marRight w:val="0"/>
          <w:marTop w:val="0"/>
          <w:marBottom w:val="0"/>
          <w:divBdr>
            <w:top w:val="none" w:sz="0" w:space="0" w:color="auto"/>
            <w:left w:val="none" w:sz="0" w:space="0" w:color="auto"/>
            <w:bottom w:val="none" w:sz="0" w:space="0" w:color="auto"/>
            <w:right w:val="none" w:sz="0" w:space="0" w:color="auto"/>
          </w:divBdr>
          <w:divsChild>
            <w:div w:id="2032410738">
              <w:marLeft w:val="0"/>
              <w:marRight w:val="0"/>
              <w:marTop w:val="0"/>
              <w:marBottom w:val="0"/>
              <w:divBdr>
                <w:top w:val="none" w:sz="0" w:space="0" w:color="auto"/>
                <w:left w:val="none" w:sz="0" w:space="0" w:color="auto"/>
                <w:bottom w:val="none" w:sz="0" w:space="0" w:color="auto"/>
                <w:right w:val="none" w:sz="0" w:space="0" w:color="auto"/>
              </w:divBdr>
              <w:divsChild>
                <w:div w:id="1548374165">
                  <w:marLeft w:val="0"/>
                  <w:marRight w:val="0"/>
                  <w:marTop w:val="0"/>
                  <w:marBottom w:val="0"/>
                  <w:divBdr>
                    <w:top w:val="none" w:sz="0" w:space="0" w:color="auto"/>
                    <w:left w:val="none" w:sz="0" w:space="0" w:color="auto"/>
                    <w:bottom w:val="none" w:sz="0" w:space="0" w:color="auto"/>
                    <w:right w:val="none" w:sz="0" w:space="0" w:color="auto"/>
                  </w:divBdr>
                </w:div>
              </w:divsChild>
            </w:div>
            <w:div w:id="1704286587">
              <w:marLeft w:val="0"/>
              <w:marRight w:val="0"/>
              <w:marTop w:val="0"/>
              <w:marBottom w:val="0"/>
              <w:divBdr>
                <w:top w:val="none" w:sz="0" w:space="0" w:color="auto"/>
                <w:left w:val="none" w:sz="0" w:space="0" w:color="auto"/>
                <w:bottom w:val="none" w:sz="0" w:space="0" w:color="auto"/>
                <w:right w:val="none" w:sz="0" w:space="0" w:color="auto"/>
              </w:divBdr>
              <w:divsChild>
                <w:div w:id="1905212209">
                  <w:marLeft w:val="0"/>
                  <w:marRight w:val="0"/>
                  <w:marTop w:val="0"/>
                  <w:marBottom w:val="0"/>
                  <w:divBdr>
                    <w:top w:val="none" w:sz="0" w:space="0" w:color="auto"/>
                    <w:left w:val="none" w:sz="0" w:space="0" w:color="auto"/>
                    <w:bottom w:val="none" w:sz="0" w:space="0" w:color="auto"/>
                    <w:right w:val="none" w:sz="0" w:space="0" w:color="auto"/>
                  </w:divBdr>
                </w:div>
              </w:divsChild>
            </w:div>
            <w:div w:id="1082406761">
              <w:marLeft w:val="0"/>
              <w:marRight w:val="0"/>
              <w:marTop w:val="0"/>
              <w:marBottom w:val="0"/>
              <w:divBdr>
                <w:top w:val="none" w:sz="0" w:space="0" w:color="auto"/>
                <w:left w:val="none" w:sz="0" w:space="0" w:color="auto"/>
                <w:bottom w:val="none" w:sz="0" w:space="0" w:color="auto"/>
                <w:right w:val="none" w:sz="0" w:space="0" w:color="auto"/>
              </w:divBdr>
              <w:divsChild>
                <w:div w:id="1884904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606250">
          <w:marLeft w:val="0"/>
          <w:marRight w:val="0"/>
          <w:marTop w:val="0"/>
          <w:marBottom w:val="0"/>
          <w:divBdr>
            <w:top w:val="none" w:sz="0" w:space="0" w:color="auto"/>
            <w:left w:val="none" w:sz="0" w:space="0" w:color="auto"/>
            <w:bottom w:val="none" w:sz="0" w:space="0" w:color="auto"/>
            <w:right w:val="none" w:sz="0" w:space="0" w:color="auto"/>
          </w:divBdr>
          <w:divsChild>
            <w:div w:id="4789743">
              <w:marLeft w:val="0"/>
              <w:marRight w:val="0"/>
              <w:marTop w:val="0"/>
              <w:marBottom w:val="0"/>
              <w:divBdr>
                <w:top w:val="none" w:sz="0" w:space="0" w:color="auto"/>
                <w:left w:val="none" w:sz="0" w:space="0" w:color="auto"/>
                <w:bottom w:val="none" w:sz="0" w:space="0" w:color="auto"/>
                <w:right w:val="none" w:sz="0" w:space="0" w:color="auto"/>
              </w:divBdr>
              <w:divsChild>
                <w:div w:id="1534922346">
                  <w:marLeft w:val="0"/>
                  <w:marRight w:val="0"/>
                  <w:marTop w:val="0"/>
                  <w:marBottom w:val="0"/>
                  <w:divBdr>
                    <w:top w:val="none" w:sz="0" w:space="0" w:color="auto"/>
                    <w:left w:val="none" w:sz="0" w:space="0" w:color="auto"/>
                    <w:bottom w:val="none" w:sz="0" w:space="0" w:color="auto"/>
                    <w:right w:val="none" w:sz="0" w:space="0" w:color="auto"/>
                  </w:divBdr>
                </w:div>
              </w:divsChild>
            </w:div>
            <w:div w:id="634870238">
              <w:marLeft w:val="0"/>
              <w:marRight w:val="0"/>
              <w:marTop w:val="0"/>
              <w:marBottom w:val="0"/>
              <w:divBdr>
                <w:top w:val="none" w:sz="0" w:space="0" w:color="auto"/>
                <w:left w:val="none" w:sz="0" w:space="0" w:color="auto"/>
                <w:bottom w:val="none" w:sz="0" w:space="0" w:color="auto"/>
                <w:right w:val="none" w:sz="0" w:space="0" w:color="auto"/>
              </w:divBdr>
              <w:divsChild>
                <w:div w:id="1173758385">
                  <w:marLeft w:val="0"/>
                  <w:marRight w:val="0"/>
                  <w:marTop w:val="0"/>
                  <w:marBottom w:val="0"/>
                  <w:divBdr>
                    <w:top w:val="none" w:sz="0" w:space="0" w:color="auto"/>
                    <w:left w:val="none" w:sz="0" w:space="0" w:color="auto"/>
                    <w:bottom w:val="none" w:sz="0" w:space="0" w:color="auto"/>
                    <w:right w:val="none" w:sz="0" w:space="0" w:color="auto"/>
                  </w:divBdr>
                  <w:divsChild>
                    <w:div w:id="45606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220358">
              <w:marLeft w:val="0"/>
              <w:marRight w:val="0"/>
              <w:marTop w:val="0"/>
              <w:marBottom w:val="0"/>
              <w:divBdr>
                <w:top w:val="none" w:sz="0" w:space="0" w:color="auto"/>
                <w:left w:val="none" w:sz="0" w:space="0" w:color="auto"/>
                <w:bottom w:val="none" w:sz="0" w:space="0" w:color="auto"/>
                <w:right w:val="none" w:sz="0" w:space="0" w:color="auto"/>
              </w:divBdr>
              <w:divsChild>
                <w:div w:id="130438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342173">
          <w:marLeft w:val="0"/>
          <w:marRight w:val="0"/>
          <w:marTop w:val="0"/>
          <w:marBottom w:val="0"/>
          <w:divBdr>
            <w:top w:val="none" w:sz="0" w:space="0" w:color="auto"/>
            <w:left w:val="none" w:sz="0" w:space="0" w:color="auto"/>
            <w:bottom w:val="none" w:sz="0" w:space="0" w:color="auto"/>
            <w:right w:val="none" w:sz="0" w:space="0" w:color="auto"/>
          </w:divBdr>
          <w:divsChild>
            <w:div w:id="14310800">
              <w:marLeft w:val="0"/>
              <w:marRight w:val="0"/>
              <w:marTop w:val="0"/>
              <w:marBottom w:val="0"/>
              <w:divBdr>
                <w:top w:val="none" w:sz="0" w:space="0" w:color="auto"/>
                <w:left w:val="none" w:sz="0" w:space="0" w:color="auto"/>
                <w:bottom w:val="none" w:sz="0" w:space="0" w:color="auto"/>
                <w:right w:val="none" w:sz="0" w:space="0" w:color="auto"/>
              </w:divBdr>
              <w:divsChild>
                <w:div w:id="1614247497">
                  <w:marLeft w:val="0"/>
                  <w:marRight w:val="0"/>
                  <w:marTop w:val="0"/>
                  <w:marBottom w:val="0"/>
                  <w:divBdr>
                    <w:top w:val="none" w:sz="0" w:space="0" w:color="auto"/>
                    <w:left w:val="none" w:sz="0" w:space="0" w:color="auto"/>
                    <w:bottom w:val="none" w:sz="0" w:space="0" w:color="auto"/>
                    <w:right w:val="none" w:sz="0" w:space="0" w:color="auto"/>
                  </w:divBdr>
                </w:div>
              </w:divsChild>
            </w:div>
            <w:div w:id="1032615703">
              <w:marLeft w:val="0"/>
              <w:marRight w:val="0"/>
              <w:marTop w:val="0"/>
              <w:marBottom w:val="0"/>
              <w:divBdr>
                <w:top w:val="none" w:sz="0" w:space="0" w:color="auto"/>
                <w:left w:val="none" w:sz="0" w:space="0" w:color="auto"/>
                <w:bottom w:val="none" w:sz="0" w:space="0" w:color="auto"/>
                <w:right w:val="none" w:sz="0" w:space="0" w:color="auto"/>
              </w:divBdr>
              <w:divsChild>
                <w:div w:id="2104261862">
                  <w:marLeft w:val="0"/>
                  <w:marRight w:val="0"/>
                  <w:marTop w:val="0"/>
                  <w:marBottom w:val="0"/>
                  <w:divBdr>
                    <w:top w:val="none" w:sz="0" w:space="0" w:color="auto"/>
                    <w:left w:val="none" w:sz="0" w:space="0" w:color="auto"/>
                    <w:bottom w:val="none" w:sz="0" w:space="0" w:color="auto"/>
                    <w:right w:val="none" w:sz="0" w:space="0" w:color="auto"/>
                  </w:divBdr>
                </w:div>
              </w:divsChild>
            </w:div>
            <w:div w:id="1722561194">
              <w:marLeft w:val="0"/>
              <w:marRight w:val="0"/>
              <w:marTop w:val="0"/>
              <w:marBottom w:val="0"/>
              <w:divBdr>
                <w:top w:val="none" w:sz="0" w:space="0" w:color="auto"/>
                <w:left w:val="none" w:sz="0" w:space="0" w:color="auto"/>
                <w:bottom w:val="none" w:sz="0" w:space="0" w:color="auto"/>
                <w:right w:val="none" w:sz="0" w:space="0" w:color="auto"/>
              </w:divBdr>
              <w:divsChild>
                <w:div w:id="119970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617575">
          <w:marLeft w:val="0"/>
          <w:marRight w:val="0"/>
          <w:marTop w:val="0"/>
          <w:marBottom w:val="0"/>
          <w:divBdr>
            <w:top w:val="none" w:sz="0" w:space="0" w:color="auto"/>
            <w:left w:val="none" w:sz="0" w:space="0" w:color="auto"/>
            <w:bottom w:val="none" w:sz="0" w:space="0" w:color="auto"/>
            <w:right w:val="none" w:sz="0" w:space="0" w:color="auto"/>
          </w:divBdr>
          <w:divsChild>
            <w:div w:id="92214421">
              <w:marLeft w:val="0"/>
              <w:marRight w:val="0"/>
              <w:marTop w:val="0"/>
              <w:marBottom w:val="0"/>
              <w:divBdr>
                <w:top w:val="none" w:sz="0" w:space="0" w:color="auto"/>
                <w:left w:val="none" w:sz="0" w:space="0" w:color="auto"/>
                <w:bottom w:val="none" w:sz="0" w:space="0" w:color="auto"/>
                <w:right w:val="none" w:sz="0" w:space="0" w:color="auto"/>
              </w:divBdr>
              <w:divsChild>
                <w:div w:id="1932086404">
                  <w:marLeft w:val="0"/>
                  <w:marRight w:val="0"/>
                  <w:marTop w:val="0"/>
                  <w:marBottom w:val="0"/>
                  <w:divBdr>
                    <w:top w:val="none" w:sz="0" w:space="0" w:color="auto"/>
                    <w:left w:val="none" w:sz="0" w:space="0" w:color="auto"/>
                    <w:bottom w:val="none" w:sz="0" w:space="0" w:color="auto"/>
                    <w:right w:val="none" w:sz="0" w:space="0" w:color="auto"/>
                  </w:divBdr>
                </w:div>
              </w:divsChild>
            </w:div>
            <w:div w:id="1342586648">
              <w:marLeft w:val="0"/>
              <w:marRight w:val="0"/>
              <w:marTop w:val="0"/>
              <w:marBottom w:val="0"/>
              <w:divBdr>
                <w:top w:val="none" w:sz="0" w:space="0" w:color="auto"/>
                <w:left w:val="none" w:sz="0" w:space="0" w:color="auto"/>
                <w:bottom w:val="none" w:sz="0" w:space="0" w:color="auto"/>
                <w:right w:val="none" w:sz="0" w:space="0" w:color="auto"/>
              </w:divBdr>
              <w:divsChild>
                <w:div w:id="1057653">
                  <w:marLeft w:val="0"/>
                  <w:marRight w:val="0"/>
                  <w:marTop w:val="0"/>
                  <w:marBottom w:val="0"/>
                  <w:divBdr>
                    <w:top w:val="none" w:sz="0" w:space="0" w:color="auto"/>
                    <w:left w:val="none" w:sz="0" w:space="0" w:color="auto"/>
                    <w:bottom w:val="none" w:sz="0" w:space="0" w:color="auto"/>
                    <w:right w:val="none" w:sz="0" w:space="0" w:color="auto"/>
                  </w:divBdr>
                  <w:divsChild>
                    <w:div w:id="1899433908">
                      <w:marLeft w:val="0"/>
                      <w:marRight w:val="0"/>
                      <w:marTop w:val="0"/>
                      <w:marBottom w:val="0"/>
                      <w:divBdr>
                        <w:top w:val="none" w:sz="0" w:space="0" w:color="auto"/>
                        <w:left w:val="none" w:sz="0" w:space="0" w:color="auto"/>
                        <w:bottom w:val="none" w:sz="0" w:space="0" w:color="auto"/>
                        <w:right w:val="none" w:sz="0" w:space="0" w:color="auto"/>
                      </w:divBdr>
                    </w:div>
                  </w:divsChild>
                </w:div>
                <w:div w:id="635379776">
                  <w:marLeft w:val="0"/>
                  <w:marRight w:val="0"/>
                  <w:marTop w:val="0"/>
                  <w:marBottom w:val="0"/>
                  <w:divBdr>
                    <w:top w:val="none" w:sz="0" w:space="0" w:color="auto"/>
                    <w:left w:val="none" w:sz="0" w:space="0" w:color="auto"/>
                    <w:bottom w:val="none" w:sz="0" w:space="0" w:color="auto"/>
                    <w:right w:val="none" w:sz="0" w:space="0" w:color="auto"/>
                  </w:divBdr>
                  <w:divsChild>
                    <w:div w:id="117279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322127">
              <w:marLeft w:val="0"/>
              <w:marRight w:val="0"/>
              <w:marTop w:val="0"/>
              <w:marBottom w:val="0"/>
              <w:divBdr>
                <w:top w:val="none" w:sz="0" w:space="0" w:color="auto"/>
                <w:left w:val="none" w:sz="0" w:space="0" w:color="auto"/>
                <w:bottom w:val="none" w:sz="0" w:space="0" w:color="auto"/>
                <w:right w:val="none" w:sz="0" w:space="0" w:color="auto"/>
              </w:divBdr>
              <w:divsChild>
                <w:div w:id="57809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718853">
          <w:marLeft w:val="0"/>
          <w:marRight w:val="0"/>
          <w:marTop w:val="0"/>
          <w:marBottom w:val="0"/>
          <w:divBdr>
            <w:top w:val="none" w:sz="0" w:space="0" w:color="auto"/>
            <w:left w:val="none" w:sz="0" w:space="0" w:color="auto"/>
            <w:bottom w:val="none" w:sz="0" w:space="0" w:color="auto"/>
            <w:right w:val="none" w:sz="0" w:space="0" w:color="auto"/>
          </w:divBdr>
          <w:divsChild>
            <w:div w:id="1113523483">
              <w:marLeft w:val="0"/>
              <w:marRight w:val="0"/>
              <w:marTop w:val="0"/>
              <w:marBottom w:val="0"/>
              <w:divBdr>
                <w:top w:val="none" w:sz="0" w:space="0" w:color="auto"/>
                <w:left w:val="none" w:sz="0" w:space="0" w:color="auto"/>
                <w:bottom w:val="none" w:sz="0" w:space="0" w:color="auto"/>
                <w:right w:val="none" w:sz="0" w:space="0" w:color="auto"/>
              </w:divBdr>
              <w:divsChild>
                <w:div w:id="1886522290">
                  <w:marLeft w:val="0"/>
                  <w:marRight w:val="0"/>
                  <w:marTop w:val="0"/>
                  <w:marBottom w:val="0"/>
                  <w:divBdr>
                    <w:top w:val="none" w:sz="0" w:space="0" w:color="auto"/>
                    <w:left w:val="none" w:sz="0" w:space="0" w:color="auto"/>
                    <w:bottom w:val="none" w:sz="0" w:space="0" w:color="auto"/>
                    <w:right w:val="none" w:sz="0" w:space="0" w:color="auto"/>
                  </w:divBdr>
                </w:div>
              </w:divsChild>
            </w:div>
            <w:div w:id="895122422">
              <w:marLeft w:val="0"/>
              <w:marRight w:val="0"/>
              <w:marTop w:val="0"/>
              <w:marBottom w:val="0"/>
              <w:divBdr>
                <w:top w:val="none" w:sz="0" w:space="0" w:color="auto"/>
                <w:left w:val="none" w:sz="0" w:space="0" w:color="auto"/>
                <w:bottom w:val="none" w:sz="0" w:space="0" w:color="auto"/>
                <w:right w:val="none" w:sz="0" w:space="0" w:color="auto"/>
              </w:divBdr>
              <w:divsChild>
                <w:div w:id="2113476951">
                  <w:marLeft w:val="0"/>
                  <w:marRight w:val="0"/>
                  <w:marTop w:val="0"/>
                  <w:marBottom w:val="0"/>
                  <w:divBdr>
                    <w:top w:val="none" w:sz="0" w:space="0" w:color="auto"/>
                    <w:left w:val="none" w:sz="0" w:space="0" w:color="auto"/>
                    <w:bottom w:val="none" w:sz="0" w:space="0" w:color="auto"/>
                    <w:right w:val="none" w:sz="0" w:space="0" w:color="auto"/>
                  </w:divBdr>
                </w:div>
              </w:divsChild>
            </w:div>
            <w:div w:id="390269209">
              <w:marLeft w:val="0"/>
              <w:marRight w:val="0"/>
              <w:marTop w:val="0"/>
              <w:marBottom w:val="0"/>
              <w:divBdr>
                <w:top w:val="none" w:sz="0" w:space="0" w:color="auto"/>
                <w:left w:val="none" w:sz="0" w:space="0" w:color="auto"/>
                <w:bottom w:val="none" w:sz="0" w:space="0" w:color="auto"/>
                <w:right w:val="none" w:sz="0" w:space="0" w:color="auto"/>
              </w:divBdr>
              <w:divsChild>
                <w:div w:id="70977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639944">
          <w:marLeft w:val="0"/>
          <w:marRight w:val="0"/>
          <w:marTop w:val="0"/>
          <w:marBottom w:val="0"/>
          <w:divBdr>
            <w:top w:val="none" w:sz="0" w:space="0" w:color="auto"/>
            <w:left w:val="none" w:sz="0" w:space="0" w:color="auto"/>
            <w:bottom w:val="none" w:sz="0" w:space="0" w:color="auto"/>
            <w:right w:val="none" w:sz="0" w:space="0" w:color="auto"/>
          </w:divBdr>
          <w:divsChild>
            <w:div w:id="1690452329">
              <w:marLeft w:val="0"/>
              <w:marRight w:val="0"/>
              <w:marTop w:val="0"/>
              <w:marBottom w:val="0"/>
              <w:divBdr>
                <w:top w:val="none" w:sz="0" w:space="0" w:color="auto"/>
                <w:left w:val="none" w:sz="0" w:space="0" w:color="auto"/>
                <w:bottom w:val="none" w:sz="0" w:space="0" w:color="auto"/>
                <w:right w:val="none" w:sz="0" w:space="0" w:color="auto"/>
              </w:divBdr>
              <w:divsChild>
                <w:div w:id="1038433507">
                  <w:marLeft w:val="0"/>
                  <w:marRight w:val="0"/>
                  <w:marTop w:val="0"/>
                  <w:marBottom w:val="0"/>
                  <w:divBdr>
                    <w:top w:val="none" w:sz="0" w:space="0" w:color="auto"/>
                    <w:left w:val="none" w:sz="0" w:space="0" w:color="auto"/>
                    <w:bottom w:val="none" w:sz="0" w:space="0" w:color="auto"/>
                    <w:right w:val="none" w:sz="0" w:space="0" w:color="auto"/>
                  </w:divBdr>
                </w:div>
              </w:divsChild>
            </w:div>
            <w:div w:id="1786118438">
              <w:marLeft w:val="0"/>
              <w:marRight w:val="0"/>
              <w:marTop w:val="0"/>
              <w:marBottom w:val="0"/>
              <w:divBdr>
                <w:top w:val="none" w:sz="0" w:space="0" w:color="auto"/>
                <w:left w:val="none" w:sz="0" w:space="0" w:color="auto"/>
                <w:bottom w:val="none" w:sz="0" w:space="0" w:color="auto"/>
                <w:right w:val="none" w:sz="0" w:space="0" w:color="auto"/>
              </w:divBdr>
              <w:divsChild>
                <w:div w:id="1898205019">
                  <w:marLeft w:val="0"/>
                  <w:marRight w:val="0"/>
                  <w:marTop w:val="0"/>
                  <w:marBottom w:val="0"/>
                  <w:divBdr>
                    <w:top w:val="none" w:sz="0" w:space="0" w:color="auto"/>
                    <w:left w:val="none" w:sz="0" w:space="0" w:color="auto"/>
                    <w:bottom w:val="none" w:sz="0" w:space="0" w:color="auto"/>
                    <w:right w:val="none" w:sz="0" w:space="0" w:color="auto"/>
                  </w:divBdr>
                  <w:divsChild>
                    <w:div w:id="176314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http://media.immobiliare.it/imagenoresize/164694186.jpg" TargetMode="External"/><Relationship Id="rId7" Type="http://schemas.openxmlformats.org/officeDocument/2006/relationships/image" Target="http://media.immobiliare.it/imagenoresize/164694186.jpg"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9</Pages>
  <Words>4488</Words>
  <Characters>25584</Characters>
  <Application>Microsoft Macintosh Word</Application>
  <DocSecurity>0</DocSecurity>
  <Lines>213</Lines>
  <Paragraphs>60</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30012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5</cp:revision>
  <dcterms:created xsi:type="dcterms:W3CDTF">2019-01-07T13:39:00Z</dcterms:created>
  <dcterms:modified xsi:type="dcterms:W3CDTF">2019-01-07T14:59:00Z</dcterms:modified>
</cp:coreProperties>
</file>